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205"/>
        <w:gridCol w:w="1419"/>
        <w:gridCol w:w="1276"/>
        <w:gridCol w:w="1275"/>
        <w:gridCol w:w="2622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220961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18.02.2022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Ансат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RA-20050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ложная сигнализация "стружка в масле" СУ №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221941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08.04.2022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Ми-8АМТ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RA-22431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подшипника главного редуктора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8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222063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14.04.2022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RRJ-95B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RA-89051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СКВ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223422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21.06.2022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Ан-24В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RA-48096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пневматиков колес левой опоры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2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223442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22.06.2022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EC1</w:t>
            </w:r>
            <w:r>
              <w:rPr>
                <w:rFonts w:cs="Arial" w:ascii="Arial" w:hAnsi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RA-07311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223562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28.06.2022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EMB-170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RA-02859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ложная сигнализация рассогласования закрылков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223863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B737-500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RA-73047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несрабатывание сигнализации выпущенного положения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4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223942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R-44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RA-04148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223943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B737-800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RA-73189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невключение реверса СУ № 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3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224041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A-320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RA-73832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44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224141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Beechcraft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RA-07899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224181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EMB-170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RA-02859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невключение реверса СУ №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224185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RRJ-95LR-100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RA-89158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224242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01.08.2022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Ми-8МТВ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RA-22226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ложная сигнализация о падении давления масла главного редуктора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224267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03.08.2022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Ми-8Т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RA-22498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перегрев аккумуляторной батареи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F-POST</w:t>
            </w:r>
          </w:p>
        </w:tc>
      </w:tr>
      <w:tr>
        <w:trPr>
          <w:trHeight w:val="50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224284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03.08.2022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R-44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RA-04357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224302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04.08.2022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А-22 Аэропракт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RA-0228G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224445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11.08.2022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CL-600 (CRJ-100/200)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RA-67142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невыпуск закрылков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224506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14.08.2022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Тепловой аэростат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RA-2411G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224562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17.08.2022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Ан-24РВ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RA-46625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самовыключение правого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141c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 w:customStyle="1">
    <w:name w:val="Содержимое таблицы"/>
    <w:basedOn w:val="Normal"/>
    <w:qFormat/>
    <w:rsid w:val="00ca141c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LibreOffice/7.2.4.1$Linux_X86_64 LibreOffice_project/27d75539669ac387bb498e35313b970b7fe9c4f9</Application>
  <AppVersion>15.0000</AppVersion>
  <Pages>1</Pages>
  <Words>224</Words>
  <Characters>1592</Characters>
  <CharactersWithSpaces>1665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2023-01-24T14:11:00Z</dcterms:created>
  <dc:creator>Бывалина Кристина</dc:creator>
  <dc:description/>
  <dc:language>ru-RU</dc:language>
  <cp:lastModifiedBy/>
  <dcterms:modified xsi:type="dcterms:W3CDTF">2023-01-26T12:50:16Z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