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0BB" w:rsidRPr="00272355" w:rsidRDefault="008000BB" w:rsidP="008000BB">
      <w:pPr>
        <w:spacing w:before="100" w:beforeAutospacing="1" w:after="250" w:line="216" w:lineRule="auto"/>
        <w:jc w:val="center"/>
        <w:outlineLvl w:val="1"/>
        <w:rPr>
          <w:rFonts w:ascii="Times New Roman" w:eastAsia="Times New Roman" w:hAnsi="Times New Roman" w:cs="Times New Roman"/>
          <w:b/>
          <w:bCs/>
          <w:kern w:val="36"/>
          <w:sz w:val="24"/>
          <w:szCs w:val="24"/>
          <w:lang w:eastAsia="ru-RU"/>
        </w:rPr>
      </w:pPr>
      <w:r w:rsidRPr="00272355">
        <w:rPr>
          <w:rFonts w:ascii="Times New Roman" w:eastAsia="Times New Roman" w:hAnsi="Times New Roman" w:cs="Times New Roman"/>
          <w:b/>
          <w:bCs/>
          <w:kern w:val="36"/>
          <w:sz w:val="24"/>
          <w:szCs w:val="24"/>
          <w:lang w:eastAsia="ru-RU"/>
        </w:rPr>
        <w:t>Разъяснения Министерства труда и социальной защиты Российской Федерации</w:t>
      </w:r>
      <w:r w:rsidR="00272355" w:rsidRPr="00272355">
        <w:rPr>
          <w:rFonts w:ascii="Times New Roman" w:eastAsia="Times New Roman" w:hAnsi="Times New Roman" w:cs="Times New Roman"/>
          <w:b/>
          <w:bCs/>
          <w:kern w:val="36"/>
          <w:sz w:val="24"/>
          <w:szCs w:val="24"/>
          <w:lang w:eastAsia="ru-RU"/>
        </w:rPr>
        <w:t xml:space="preserve"> от 05.10.2012 «</w:t>
      </w:r>
      <w:r w:rsidRPr="00272355">
        <w:rPr>
          <w:rFonts w:ascii="Times New Roman" w:eastAsia="Times New Roman" w:hAnsi="Times New Roman" w:cs="Times New Roman"/>
          <w:b/>
          <w:bCs/>
          <w:kern w:val="36"/>
          <w:sz w:val="24"/>
          <w:szCs w:val="24"/>
          <w:lang w:eastAsia="ru-RU"/>
        </w:rPr>
        <w:t>Обзор проблемных вопросов, возникающих при заполнении справок о доходах, об имуществе и обязател</w:t>
      </w:r>
      <w:r w:rsidR="00272355" w:rsidRPr="00272355">
        <w:rPr>
          <w:rFonts w:ascii="Times New Roman" w:eastAsia="Times New Roman" w:hAnsi="Times New Roman" w:cs="Times New Roman"/>
          <w:b/>
          <w:bCs/>
          <w:kern w:val="36"/>
          <w:sz w:val="24"/>
          <w:szCs w:val="24"/>
          <w:lang w:eastAsia="ru-RU"/>
        </w:rPr>
        <w:t>ьствах имущественного характера»</w:t>
      </w:r>
    </w:p>
    <w:p w:rsidR="008000BB" w:rsidRDefault="008000BB" w:rsidP="008000BB">
      <w:pPr>
        <w:spacing w:before="100" w:beforeAutospacing="1" w:after="125"/>
        <w:jc w:val="both"/>
        <w:rPr>
          <w:rFonts w:ascii="Times New Roman" w:eastAsia="Times New Roman" w:hAnsi="Times New Roman" w:cs="Times New Roman"/>
          <w:b/>
          <w:bCs/>
          <w:color w:val="000000"/>
          <w:sz w:val="24"/>
          <w:szCs w:val="24"/>
          <w:lang w:eastAsia="ru-RU"/>
        </w:rPr>
      </w:pPr>
    </w:p>
    <w:p w:rsidR="008000BB" w:rsidRPr="008000BB" w:rsidRDefault="00272355"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1 «</w:t>
      </w:r>
      <w:r w:rsidR="008000BB" w:rsidRPr="008000BB">
        <w:rPr>
          <w:rFonts w:ascii="Times New Roman" w:eastAsia="Times New Roman" w:hAnsi="Times New Roman" w:cs="Times New Roman"/>
          <w:b/>
          <w:bCs/>
          <w:color w:val="000000"/>
          <w:sz w:val="24"/>
          <w:szCs w:val="24"/>
          <w:lang w:eastAsia="ru-RU"/>
        </w:rPr>
        <w:t>Сведения</w:t>
      </w:r>
      <w:r>
        <w:rPr>
          <w:rFonts w:ascii="Times New Roman" w:eastAsia="Times New Roman" w:hAnsi="Times New Roman" w:cs="Times New Roman"/>
          <w:b/>
          <w:bCs/>
          <w:color w:val="000000"/>
          <w:sz w:val="24"/>
          <w:szCs w:val="24"/>
          <w:lang w:eastAsia="ru-RU"/>
        </w:rPr>
        <w:t xml:space="preserve"> о доходах»</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Заполнение данного раздела предусматривает предоставление сведений о доходах, полученных за отчетный период (с 1 января по 31 декабря)</w:t>
      </w:r>
      <w:r w:rsidR="00F254B4">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от источников в Российской Федерации,</w:t>
      </w:r>
      <w:r w:rsidR="00272355">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за пределами Российской Федерации,</w:t>
      </w:r>
      <w:r w:rsidR="00272355">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включая пособия, получаемые служащим на ребенка, алименты, пенсии и иные социальные выплаты, субсидии на приобретение жилого помещения, проценты на вклады.</w:t>
      </w:r>
    </w:p>
    <w:p w:rsidR="008000BB" w:rsidRPr="008000BB" w:rsidRDefault="00272355" w:rsidP="008000BB">
      <w:pPr>
        <w:spacing w:before="100" w:beforeAutospacing="1" w:after="125"/>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Понятие «доход» </w:t>
      </w:r>
      <w:r w:rsidR="008000BB" w:rsidRPr="008000BB">
        <w:rPr>
          <w:rFonts w:ascii="Times New Roman" w:eastAsia="Times New Roman" w:hAnsi="Times New Roman" w:cs="Times New Roman"/>
          <w:color w:val="000000"/>
          <w:sz w:val="24"/>
          <w:szCs w:val="24"/>
          <w:lang w:eastAsia="ru-RU"/>
        </w:rPr>
        <w:t>применяется в том значении, в каком используется в гражданском, финансовом,</w:t>
      </w:r>
      <w:r>
        <w:rPr>
          <w:rFonts w:ascii="Times New Roman" w:eastAsia="Times New Roman" w:hAnsi="Times New Roman" w:cs="Times New Roman"/>
          <w:color w:val="000000"/>
          <w:sz w:val="24"/>
          <w:szCs w:val="24"/>
          <w:lang w:eastAsia="ru-RU"/>
        </w:rPr>
        <w:t xml:space="preserve"> </w:t>
      </w:r>
      <w:r w:rsidR="008000BB" w:rsidRPr="008000BB">
        <w:rPr>
          <w:rFonts w:ascii="Times New Roman" w:eastAsia="Times New Roman" w:hAnsi="Times New Roman" w:cs="Times New Roman"/>
          <w:color w:val="000000"/>
          <w:sz w:val="24"/>
          <w:szCs w:val="24"/>
          <w:lang w:eastAsia="ru-RU"/>
        </w:rPr>
        <w:t>налоговом и других отраслях законодательства.</w:t>
      </w:r>
      <w:proofErr w:type="gramEnd"/>
      <w:r>
        <w:rPr>
          <w:rFonts w:ascii="Times New Roman" w:eastAsia="Times New Roman" w:hAnsi="Times New Roman" w:cs="Times New Roman"/>
          <w:color w:val="000000"/>
          <w:sz w:val="24"/>
          <w:szCs w:val="24"/>
          <w:lang w:eastAsia="ru-RU"/>
        </w:rPr>
        <w:t xml:space="preserve"> </w:t>
      </w:r>
      <w:r w:rsidR="008000BB" w:rsidRPr="008000BB">
        <w:rPr>
          <w:rFonts w:ascii="Times New Roman" w:eastAsia="Times New Roman" w:hAnsi="Times New Roman" w:cs="Times New Roman"/>
          <w:color w:val="000000"/>
          <w:sz w:val="24"/>
          <w:szCs w:val="24"/>
          <w:lang w:eastAsia="ru-RU"/>
        </w:rPr>
        <w:t>Доходом признается экономическая выгода в денежной или натуральной форме,</w:t>
      </w:r>
      <w:r>
        <w:rPr>
          <w:rFonts w:ascii="Times New Roman" w:eastAsia="Times New Roman" w:hAnsi="Times New Roman" w:cs="Times New Roman"/>
          <w:color w:val="000000"/>
          <w:sz w:val="24"/>
          <w:szCs w:val="24"/>
          <w:lang w:eastAsia="ru-RU"/>
        </w:rPr>
        <w:t xml:space="preserve"> </w:t>
      </w:r>
      <w:r w:rsidR="008000BB" w:rsidRPr="008000BB">
        <w:rPr>
          <w:rFonts w:ascii="Times New Roman" w:eastAsia="Times New Roman" w:hAnsi="Times New Roman" w:cs="Times New Roman"/>
          <w:color w:val="000000"/>
          <w:sz w:val="24"/>
          <w:szCs w:val="24"/>
          <w:lang w:eastAsia="ru-RU"/>
        </w:rPr>
        <w:t>учитываемая в случае возможности ее оценки и в той мере, в которой такую выгоду можно оценить, и определяемая в соответствии с Налоговым кодексом Российской Федерации (статья 41 Налогового кодекса Российской Федерации).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Указываются доходы:</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по основному месту работы (общая сумма дохода, содержащаяся в </w:t>
      </w:r>
      <w:r w:rsidR="00AA23DA">
        <w:rPr>
          <w:rFonts w:ascii="Times New Roman" w:eastAsia="Times New Roman" w:hAnsi="Times New Roman" w:cs="Times New Roman"/>
          <w:color w:val="000000"/>
          <w:sz w:val="24"/>
          <w:szCs w:val="24"/>
          <w:lang w:eastAsia="ru-RU"/>
        </w:rPr>
        <w:t>справке № </w:t>
      </w:r>
      <w:r w:rsidRPr="00AA23DA">
        <w:rPr>
          <w:rFonts w:ascii="Times New Roman" w:eastAsia="Times New Roman" w:hAnsi="Times New Roman" w:cs="Times New Roman"/>
          <w:color w:val="000000"/>
          <w:sz w:val="24"/>
          <w:szCs w:val="24"/>
          <w:lang w:eastAsia="ru-RU"/>
        </w:rPr>
        <w:t>2НДФЛ по месту</w:t>
      </w:r>
      <w:r w:rsidRPr="008000BB">
        <w:rPr>
          <w:rFonts w:ascii="Times New Roman" w:eastAsia="Times New Roman" w:hAnsi="Times New Roman" w:cs="Times New Roman"/>
          <w:color w:val="000000"/>
          <w:sz w:val="24"/>
          <w:szCs w:val="24"/>
          <w:lang w:eastAsia="ru-RU"/>
        </w:rPr>
        <w:t xml:space="preserve"> службы);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от педагогической деятельности (общая сумма д</w:t>
      </w:r>
      <w:r w:rsidR="00AA23DA">
        <w:rPr>
          <w:rFonts w:ascii="Times New Roman" w:eastAsia="Times New Roman" w:hAnsi="Times New Roman" w:cs="Times New Roman"/>
          <w:color w:val="000000"/>
          <w:sz w:val="24"/>
          <w:szCs w:val="24"/>
          <w:lang w:eastAsia="ru-RU"/>
        </w:rPr>
        <w:t>охода, содержащаяся в справке № </w:t>
      </w:r>
      <w:r w:rsidRPr="008000BB">
        <w:rPr>
          <w:rFonts w:ascii="Times New Roman" w:eastAsia="Times New Roman" w:hAnsi="Times New Roman" w:cs="Times New Roman"/>
          <w:color w:val="000000"/>
          <w:sz w:val="24"/>
          <w:szCs w:val="24"/>
          <w:lang w:eastAsia="ru-RU"/>
        </w:rPr>
        <w:t xml:space="preserve">2НДФЛ по месту преподавания);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от иной творческой деятельности (доходы от создания литературных произведений, фоторабот для печати, произведений архитектуры и дизайна; создания произведений скульптуры; создания аудиовизуальных произведений (видео-, теле- и кинофильмов); создание музыкальных произведений и др.);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от вкладов в банках и иных кредитных организациях (доход от денежных сре</w:t>
      </w:r>
      <w:proofErr w:type="gramStart"/>
      <w:r w:rsidRPr="008000BB">
        <w:rPr>
          <w:rFonts w:ascii="Times New Roman" w:eastAsia="Times New Roman" w:hAnsi="Times New Roman" w:cs="Times New Roman"/>
          <w:color w:val="000000"/>
          <w:sz w:val="24"/>
          <w:szCs w:val="24"/>
          <w:lang w:eastAsia="ru-RU"/>
        </w:rPr>
        <w:t>дств в в</w:t>
      </w:r>
      <w:proofErr w:type="gramEnd"/>
      <w:r w:rsidRPr="008000BB">
        <w:rPr>
          <w:rFonts w:ascii="Times New Roman" w:eastAsia="Times New Roman" w:hAnsi="Times New Roman" w:cs="Times New Roman"/>
          <w:color w:val="000000"/>
          <w:sz w:val="24"/>
          <w:szCs w:val="24"/>
          <w:lang w:eastAsia="ru-RU"/>
        </w:rPr>
        <w:t xml:space="preserve">алюте Российской Федерации или иностранной валюте, размещаемых служащим в целях хранения и получения дохода, от вклада в золото в банке);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от ценных бумаг и долей участия в коммерческих организациях, включающие: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proofErr w:type="gramStart"/>
      <w:r w:rsidRPr="008000BB">
        <w:rPr>
          <w:rFonts w:ascii="Times New Roman" w:eastAsia="Times New Roman" w:hAnsi="Times New Roman" w:cs="Times New Roman"/>
          <w:color w:val="000000"/>
          <w:sz w:val="24"/>
          <w:szCs w:val="24"/>
          <w:lang w:eastAsia="ru-RU"/>
        </w:rPr>
        <w:t xml:space="preserve">дивиденды, полученные служащим </w:t>
      </w:r>
      <w:r w:rsidR="00AA23DA">
        <w:rPr>
          <w:rFonts w:ascii="Times New Roman" w:eastAsia="Times New Roman" w:hAnsi="Times New Roman" w:cs="Times New Roman"/>
          <w:color w:val="000000"/>
          <w:sz w:val="24"/>
          <w:szCs w:val="24"/>
          <w:lang w:eastAsia="ru-RU"/>
        </w:rPr>
        <w:t>–</w:t>
      </w:r>
      <w:r w:rsidRPr="008000BB">
        <w:rPr>
          <w:rFonts w:ascii="Times New Roman" w:eastAsia="Times New Roman" w:hAnsi="Times New Roman" w:cs="Times New Roman"/>
          <w:color w:val="000000"/>
          <w:sz w:val="24"/>
          <w:szCs w:val="24"/>
          <w:lang w:eastAsia="ru-RU"/>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r w:rsidRPr="008000BB">
        <w:rPr>
          <w:rFonts w:ascii="Times New Roman" w:eastAsia="Times New Roman" w:hAnsi="Times New Roman" w:cs="Times New Roman"/>
          <w:color w:val="000000"/>
          <w:sz w:val="24"/>
          <w:szCs w:val="24"/>
          <w:lang w:eastAsia="ru-RU"/>
        </w:rPr>
        <w:t xml:space="preserve">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иные доходы: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lastRenderedPageBreak/>
        <w:t xml:space="preserve">вознаграждение за выполнение трудовых или иных обязанностей, выполненную работу, оказанную услугу;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пенсии, пособия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ежемесячное пособие по уходу за ребенком; с</w:t>
      </w:r>
      <w:r w:rsidR="00AA23DA">
        <w:rPr>
          <w:rFonts w:ascii="Times New Roman" w:eastAsia="Times New Roman" w:hAnsi="Times New Roman" w:cs="Times New Roman"/>
          <w:color w:val="000000"/>
          <w:sz w:val="24"/>
          <w:szCs w:val="24"/>
          <w:lang w:eastAsia="ru-RU"/>
        </w:rPr>
        <w:t>оциальное пособие на погребение</w:t>
      </w:r>
      <w:r w:rsidRPr="008000BB">
        <w:rPr>
          <w:rFonts w:ascii="Times New Roman" w:eastAsia="Times New Roman" w:hAnsi="Times New Roman" w:cs="Times New Roman"/>
          <w:color w:val="000000"/>
          <w:sz w:val="24"/>
          <w:szCs w:val="24"/>
          <w:lang w:eastAsia="ru-RU"/>
        </w:rPr>
        <w:t xml:space="preserve">, стипендии, единовременная субсидия на приобретение жилого помещения (указывается в тот отчетный период, в котором денежные </w:t>
      </w:r>
      <w:r w:rsidR="00AA23DA">
        <w:rPr>
          <w:rFonts w:ascii="Times New Roman" w:eastAsia="Times New Roman" w:hAnsi="Times New Roman" w:cs="Times New Roman"/>
          <w:color w:val="000000"/>
          <w:sz w:val="24"/>
          <w:szCs w:val="24"/>
          <w:lang w:eastAsia="ru-RU"/>
        </w:rPr>
        <w:t>средства перечислены со счета № </w:t>
      </w:r>
      <w:r w:rsidRPr="008000BB">
        <w:rPr>
          <w:rFonts w:ascii="Times New Roman" w:eastAsia="Times New Roman" w:hAnsi="Times New Roman" w:cs="Times New Roman"/>
          <w:color w:val="000000"/>
          <w:sz w:val="24"/>
          <w:szCs w:val="24"/>
          <w:lang w:eastAsia="ru-RU"/>
        </w:rPr>
        <w:t xml:space="preserve">40302 на счет продавца) и иные аналогичные выплаты, полученные служащим;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являющемся опекуном или попечителем;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государственный сертификат на материнский (семейный) капитал;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социальные выплаты в денежной форме (замена скидок по оплате жилого помещения, коммунальных услуг и услуг связи), представляемые отдельным категориям граждан;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денежные средства, выплаченные (перечисленные на счет) взамен выдачи полагающегося натурального довольствия;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доходы, полученные от сдачи в аренду или иного использования имущества;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доходы от реализации недвижимого и иного имущества, принадлежащего служащему, акций или иных ценных бумаг, а также долей участия в уставном капитале организаций;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8000BB">
        <w:rPr>
          <w:rFonts w:ascii="Times New Roman" w:eastAsia="Times New Roman" w:hAnsi="Times New Roman" w:cs="Times New Roman"/>
          <w:color w:val="000000"/>
          <w:sz w:val="24"/>
          <w:szCs w:val="24"/>
          <w:lang w:eastAsia="ru-RU"/>
        </w:rPr>
        <w:t>дств св</w:t>
      </w:r>
      <w:proofErr w:type="gramEnd"/>
      <w:r w:rsidRPr="008000BB">
        <w:rPr>
          <w:rFonts w:ascii="Times New Roman" w:eastAsia="Times New Roman" w:hAnsi="Times New Roman" w:cs="Times New Roman"/>
          <w:color w:val="000000"/>
          <w:sz w:val="24"/>
          <w:szCs w:val="24"/>
          <w:lang w:eastAsia="ru-RU"/>
        </w:rPr>
        <w:t xml:space="preserve">язи, включая компьютерные сети;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выплаты государственному служащему,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Не подлежат указанию в разделе I справки следующие виды доходов: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возмещенные суммы расходов, связанных со служебными командировками;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lastRenderedPageBreak/>
        <w:t xml:space="preserve">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сумма социального и имущественного налогового вычета, получаемая государственным служащим как налогоплательщиком. </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2 «Сведения об имуществе»</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Подраздел 2.1. </w:t>
      </w:r>
      <w:r w:rsidR="008000BB" w:rsidRPr="008000BB">
        <w:rPr>
          <w:rFonts w:ascii="Times New Roman" w:eastAsia="Times New Roman" w:hAnsi="Times New Roman" w:cs="Times New Roman"/>
          <w:color w:val="000000"/>
          <w:sz w:val="24"/>
          <w:szCs w:val="24"/>
          <w:lang w:eastAsia="ru-RU"/>
        </w:rPr>
        <w:t>Недвижимое имущество.</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При заполнении данного подраздела указываются все объекты недвижимости, принадлежащие государственному служащему на праве собственности,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независимо от того, когда они были приобретены, в каком регионе Российской Федерации или каком государстве зарегистрированы.</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Подраздел 2.2.</w:t>
      </w:r>
      <w:r w:rsidR="00AA23DA">
        <w:rPr>
          <w:rFonts w:ascii="Times New Roman" w:eastAsia="Times New Roman" w:hAnsi="Times New Roman" w:cs="Times New Roman"/>
          <w:color w:val="000000"/>
          <w:sz w:val="24"/>
          <w:szCs w:val="24"/>
          <w:lang w:eastAsia="ru-RU"/>
        </w:rPr>
        <w:t> </w:t>
      </w:r>
      <w:r w:rsidRPr="008000BB">
        <w:rPr>
          <w:rFonts w:ascii="Times New Roman" w:eastAsia="Times New Roman" w:hAnsi="Times New Roman" w:cs="Times New Roman"/>
          <w:color w:val="000000"/>
          <w:sz w:val="24"/>
          <w:szCs w:val="24"/>
          <w:lang w:eastAsia="ru-RU"/>
        </w:rPr>
        <w:t>Транспортные средства.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8000BB">
        <w:rPr>
          <w:rFonts w:ascii="Times New Roman" w:eastAsia="Times New Roman" w:hAnsi="Times New Roman" w:cs="Times New Roman"/>
          <w:color w:val="000000"/>
          <w:sz w:val="24"/>
          <w:szCs w:val="24"/>
          <w:lang w:eastAsia="ru-RU"/>
        </w:rPr>
        <w:t>В данном подразделе указываются сведения о транспортных средств</w:t>
      </w:r>
      <w:r w:rsidR="00AA23DA">
        <w:rPr>
          <w:rFonts w:ascii="Times New Roman" w:eastAsia="Times New Roman" w:hAnsi="Times New Roman" w:cs="Times New Roman"/>
          <w:color w:val="000000"/>
          <w:sz w:val="24"/>
          <w:szCs w:val="24"/>
          <w:lang w:eastAsia="ru-RU"/>
        </w:rPr>
        <w:t>ах, находящихся в собственности</w:t>
      </w:r>
      <w:r w:rsidRPr="008000BB">
        <w:rPr>
          <w:rFonts w:ascii="Times New Roman" w:eastAsia="Times New Roman" w:hAnsi="Times New Roman" w:cs="Times New Roman"/>
          <w:color w:val="000000"/>
          <w:sz w:val="24"/>
          <w:szCs w:val="24"/>
          <w:lang w:eastAsia="ru-RU"/>
        </w:rPr>
        <w:t xml:space="preserve"> легковые и грузовые автомобили,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автоприцепы, мототранспортные средства,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сельскохозяйственная техника, водный транспорт, воздушный транспорт и иные транспортные средства, независимо от того, когда они были приобретены, в каком регионе Российской Федерации или каком государстве зарегистрированы.</w:t>
      </w:r>
      <w:proofErr w:type="gramEnd"/>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Также следует перечислить все транспортные средства, по которым зарегистрировано право собственности,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включая находящиеся в угоне, полностью негодные к эксплуатации, снятые с регистрационного учета и т. д.</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Дата производства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3 «</w:t>
      </w:r>
      <w:r w:rsidR="008000BB" w:rsidRPr="008000BB">
        <w:rPr>
          <w:rFonts w:ascii="Times New Roman" w:eastAsia="Times New Roman" w:hAnsi="Times New Roman" w:cs="Times New Roman"/>
          <w:b/>
          <w:bCs/>
          <w:color w:val="000000"/>
          <w:sz w:val="24"/>
          <w:szCs w:val="24"/>
          <w:lang w:eastAsia="ru-RU"/>
        </w:rPr>
        <w:t>Сведения о денежных средствах, находящихся на счетах в банка</w:t>
      </w:r>
      <w:r>
        <w:rPr>
          <w:rFonts w:ascii="Times New Roman" w:eastAsia="Times New Roman" w:hAnsi="Times New Roman" w:cs="Times New Roman"/>
          <w:b/>
          <w:bCs/>
          <w:color w:val="000000"/>
          <w:sz w:val="24"/>
          <w:szCs w:val="24"/>
          <w:lang w:eastAsia="ru-RU"/>
        </w:rPr>
        <w:t>х и иных кредитных организациях»</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Информация, необходимая для заполнения данного 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w:t>
      </w:r>
      <w:proofErr w:type="gramStart"/>
      <w:r w:rsidRPr="008000BB">
        <w:rPr>
          <w:rFonts w:ascii="Times New Roman" w:eastAsia="Times New Roman" w:hAnsi="Times New Roman" w:cs="Times New Roman"/>
          <w:color w:val="000000"/>
          <w:sz w:val="24"/>
          <w:szCs w:val="24"/>
          <w:lang w:eastAsia="ru-RU"/>
        </w:rPr>
        <w:t>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roofErr w:type="gramEnd"/>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Государственные служащие, являющиеся держателями зарплатных карт, указывают их в данном подразделе, отражая соответственно наименование и адрес банка или иной кредитной организации, вид и валюту счета, дату открытия счета, номер счета и остаток на карте по состоянию на 31декабря отчетного года.</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4 «Сведения о ценных бумагах»</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lastRenderedPageBreak/>
        <w:t>При заполнении данного раздела необходимо учитывать следующее.</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Акция </w:t>
      </w:r>
      <w:r w:rsidR="00AA23DA">
        <w:rPr>
          <w:rFonts w:ascii="Times New Roman" w:eastAsia="Times New Roman" w:hAnsi="Times New Roman" w:cs="Times New Roman"/>
          <w:color w:val="000000"/>
          <w:sz w:val="24"/>
          <w:szCs w:val="24"/>
          <w:lang w:eastAsia="ru-RU"/>
        </w:rPr>
        <w:t>–</w:t>
      </w:r>
      <w:r w:rsidRPr="008000BB">
        <w:rPr>
          <w:rFonts w:ascii="Times New Roman" w:eastAsia="Times New Roman" w:hAnsi="Times New Roman" w:cs="Times New Roman"/>
          <w:color w:val="000000"/>
          <w:sz w:val="24"/>
          <w:szCs w:val="24"/>
          <w:lang w:eastAsia="ru-RU"/>
        </w:rPr>
        <w:t xml:space="preserve"> подтверждение права на долю в капитале (праве на получение части прибыли, право на участие в управлении, право на получение части стоимости имущества эмитента при его ликвидации).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Видами ценных бумаг являются облигации, банковские сберегательные сертификаты, вексел</w:t>
      </w:r>
      <w:proofErr w:type="gramStart"/>
      <w:r w:rsidRPr="008000BB">
        <w:rPr>
          <w:rFonts w:ascii="Times New Roman" w:eastAsia="Times New Roman" w:hAnsi="Times New Roman" w:cs="Times New Roman"/>
          <w:color w:val="000000"/>
          <w:sz w:val="24"/>
          <w:szCs w:val="24"/>
          <w:lang w:eastAsia="ru-RU"/>
        </w:rPr>
        <w:t>я(</w:t>
      </w:r>
      <w:proofErr w:type="gramEnd"/>
      <w:r w:rsidRPr="008000BB">
        <w:rPr>
          <w:rFonts w:ascii="Times New Roman" w:eastAsia="Times New Roman" w:hAnsi="Times New Roman" w:cs="Times New Roman"/>
          <w:color w:val="000000"/>
          <w:sz w:val="24"/>
          <w:szCs w:val="24"/>
          <w:lang w:eastAsia="ru-RU"/>
        </w:rPr>
        <w:t>простые и переводные), чеки, закладные,</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паи.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Обращаем внимание, что государственный служащий может владеть ценными бумагами, акциями (долями участия, паями в уставных (складочных)</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капиталах организаций), если это не приводит к конфликту интересов.</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8000BB">
        <w:rPr>
          <w:rFonts w:ascii="Times New Roman" w:eastAsia="Times New Roman" w:hAnsi="Times New Roman" w:cs="Times New Roman"/>
          <w:color w:val="000000"/>
          <w:sz w:val="24"/>
          <w:szCs w:val="24"/>
          <w:lang w:eastAsia="ru-RU"/>
        </w:rPr>
        <w:t>При принятии комиссией по соблюдению требований к служебному поведению и урегулированию конфликта интересов, руководителем государственного органа решения о необходимости передачи государственным служащим ценных бумаг,</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акций (долей участия, паев в уставных</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w:t>
      </w:r>
      <w:proofErr w:type="gramEnd"/>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5 «</w:t>
      </w:r>
      <w:r w:rsidR="008000BB" w:rsidRPr="008000BB">
        <w:rPr>
          <w:rFonts w:ascii="Times New Roman" w:eastAsia="Times New Roman" w:hAnsi="Times New Roman" w:cs="Times New Roman"/>
          <w:b/>
          <w:bCs/>
          <w:color w:val="000000"/>
          <w:sz w:val="24"/>
          <w:szCs w:val="24"/>
          <w:lang w:eastAsia="ru-RU"/>
        </w:rPr>
        <w:t>Сведения об обязател</w:t>
      </w:r>
      <w:r>
        <w:rPr>
          <w:rFonts w:ascii="Times New Roman" w:eastAsia="Times New Roman" w:hAnsi="Times New Roman" w:cs="Times New Roman"/>
          <w:b/>
          <w:bCs/>
          <w:color w:val="000000"/>
          <w:sz w:val="24"/>
          <w:szCs w:val="24"/>
          <w:lang w:eastAsia="ru-RU"/>
        </w:rPr>
        <w:t>ьствах имущественного характера»</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Подраздел 5.1. </w:t>
      </w:r>
      <w:r w:rsidR="008000BB" w:rsidRPr="008000BB">
        <w:rPr>
          <w:rFonts w:ascii="Times New Roman" w:eastAsia="Times New Roman" w:hAnsi="Times New Roman" w:cs="Times New Roman"/>
          <w:color w:val="000000"/>
          <w:sz w:val="24"/>
          <w:szCs w:val="24"/>
          <w:lang w:eastAsia="ru-RU"/>
        </w:rPr>
        <w:t>Объекты недвижимого имущества, находящиеся в пользовании.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Указывается недвижимое имущество (муниципальное, ведомственное,</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арендованное и т.п.), находящееся во временном пользовании (не в собственности)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служащего, а также основание пользовани</w:t>
      </w:r>
      <w:proofErr w:type="gramStart"/>
      <w:r w:rsidRPr="008000BB">
        <w:rPr>
          <w:rFonts w:ascii="Times New Roman" w:eastAsia="Times New Roman" w:hAnsi="Times New Roman" w:cs="Times New Roman"/>
          <w:color w:val="000000"/>
          <w:sz w:val="24"/>
          <w:szCs w:val="24"/>
          <w:lang w:eastAsia="ru-RU"/>
        </w:rPr>
        <w:t>я(</w:t>
      </w:r>
      <w:proofErr w:type="gramEnd"/>
      <w:r w:rsidRPr="008000BB">
        <w:rPr>
          <w:rFonts w:ascii="Times New Roman" w:eastAsia="Times New Roman" w:hAnsi="Times New Roman" w:cs="Times New Roman"/>
          <w:color w:val="000000"/>
          <w:sz w:val="24"/>
          <w:szCs w:val="24"/>
          <w:lang w:eastAsia="ru-RU"/>
        </w:rPr>
        <w:t>договор аренды, фактическое предоставление и другие). При этом указывается общая площадь объекта недвижимого имущества,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находящегося в пользовании.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Данный подраздел заполняется в обязательном порядке теми государственными служащими,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которые по месту прохождения службы</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(например, в соответствующем субъекте Российской Федерации) имеют временную регистрацию.</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Подлежат указанию сведения:</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 жилой площади (дом,</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дача, квартира и т.д.), не принадлежащей служащему или членам его семьи на праве собственности или на праве нанимателя,</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где он (они) фактически проживает по состоянию на отчетную дату без заключения договора аренды, безвозмездного пользования или социального найма;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 квартирах, занимаемых по договору аренды (найма, поднайма)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жилого помещения;</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 квартирах, занимаемых по договорам социального найма.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w:t>
      </w:r>
      <w:proofErr w:type="gramStart"/>
      <w:r w:rsidRPr="008000BB">
        <w:rPr>
          <w:rFonts w:ascii="Times New Roman" w:eastAsia="Times New Roman" w:hAnsi="Times New Roman" w:cs="Times New Roman"/>
          <w:color w:val="000000"/>
          <w:sz w:val="24"/>
          <w:szCs w:val="24"/>
          <w:lang w:eastAsia="ru-RU"/>
        </w:rPr>
        <w:t>подразделе</w:t>
      </w:r>
      <w:proofErr w:type="gramEnd"/>
      <w:r w:rsidRPr="008000BB">
        <w:rPr>
          <w:rFonts w:ascii="Times New Roman" w:eastAsia="Times New Roman" w:hAnsi="Times New Roman" w:cs="Times New Roman"/>
          <w:color w:val="000000"/>
          <w:sz w:val="24"/>
          <w:szCs w:val="24"/>
          <w:lang w:eastAsia="ru-RU"/>
        </w:rPr>
        <w:t xml:space="preserve"> 5.1 не указывается имущество, которое находится в собственности и указано в подразделе</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2.1 справки.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Сведения об объекте недвижимого имущества, находящемся в долевой собственности государственного служащего (1/2 доля квартиры) и члена его семьи (1/2 доля квартиры), </w:t>
      </w:r>
      <w:r w:rsidR="00AA23DA">
        <w:rPr>
          <w:rFonts w:ascii="Times New Roman" w:eastAsia="Times New Roman" w:hAnsi="Times New Roman" w:cs="Times New Roman"/>
          <w:color w:val="000000"/>
          <w:sz w:val="24"/>
          <w:szCs w:val="24"/>
          <w:lang w:eastAsia="ru-RU"/>
        </w:rPr>
        <w:lastRenderedPageBreak/>
        <w:t xml:space="preserve">отражаются в подразделе 2.1. «Недвижимое имущество» </w:t>
      </w:r>
      <w:r w:rsidRPr="008000BB">
        <w:rPr>
          <w:rFonts w:ascii="Times New Roman" w:eastAsia="Times New Roman" w:hAnsi="Times New Roman" w:cs="Times New Roman"/>
          <w:color w:val="000000"/>
          <w:sz w:val="24"/>
          <w:szCs w:val="24"/>
          <w:lang w:eastAsia="ru-RU"/>
        </w:rPr>
        <w:t>справки (с указанием доли) государственного служащего и члена его семьи. При этом сведения о том, что государственный служащий пользуется долей (1/2) объекта недвижимого имущества, не принадлежащей ему на праве собственности, в подраздел</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5.1 не вносятся.</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Подраздел 5.2. </w:t>
      </w:r>
      <w:r w:rsidR="008000BB" w:rsidRPr="008000BB">
        <w:rPr>
          <w:rFonts w:ascii="Times New Roman" w:eastAsia="Times New Roman" w:hAnsi="Times New Roman" w:cs="Times New Roman"/>
          <w:b/>
          <w:bCs/>
          <w:color w:val="000000"/>
          <w:sz w:val="24"/>
          <w:szCs w:val="24"/>
          <w:lang w:eastAsia="ru-RU"/>
        </w:rPr>
        <w:t>Прочие обязательства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данном </w:t>
      </w:r>
      <w:proofErr w:type="gramStart"/>
      <w:r w:rsidRPr="008000BB">
        <w:rPr>
          <w:rFonts w:ascii="Times New Roman" w:eastAsia="Times New Roman" w:hAnsi="Times New Roman" w:cs="Times New Roman"/>
          <w:color w:val="000000"/>
          <w:sz w:val="24"/>
          <w:szCs w:val="24"/>
          <w:lang w:eastAsia="ru-RU"/>
        </w:rPr>
        <w:t>подразделе</w:t>
      </w:r>
      <w:proofErr w:type="gramEnd"/>
      <w:r w:rsidRPr="008000BB">
        <w:rPr>
          <w:rFonts w:ascii="Times New Roman" w:eastAsia="Times New Roman" w:hAnsi="Times New Roman" w:cs="Times New Roman"/>
          <w:color w:val="000000"/>
          <w:sz w:val="24"/>
          <w:szCs w:val="24"/>
          <w:lang w:eastAsia="ru-RU"/>
        </w:rPr>
        <w:t xml:space="preserve"> отражаются сведения обо всех имевшихся на отчетную дату срочных финансовых обязательствах, сумма обязат</w:t>
      </w:r>
      <w:r w:rsidR="00AA23DA">
        <w:rPr>
          <w:rFonts w:ascii="Times New Roman" w:eastAsia="Times New Roman" w:hAnsi="Times New Roman" w:cs="Times New Roman"/>
          <w:color w:val="000000"/>
          <w:sz w:val="24"/>
          <w:szCs w:val="24"/>
          <w:lang w:eastAsia="ru-RU"/>
        </w:rPr>
        <w:t>ельств по которым превышает 461 </w:t>
      </w:r>
      <w:r w:rsidRPr="008000BB">
        <w:rPr>
          <w:rFonts w:ascii="Times New Roman" w:eastAsia="Times New Roman" w:hAnsi="Times New Roman" w:cs="Times New Roman"/>
          <w:color w:val="000000"/>
          <w:sz w:val="24"/>
          <w:szCs w:val="24"/>
          <w:lang w:eastAsia="ru-RU"/>
        </w:rPr>
        <w:t xml:space="preserve">100 рублей. В </w:t>
      </w:r>
      <w:proofErr w:type="gramStart"/>
      <w:r w:rsidRPr="008000BB">
        <w:rPr>
          <w:rFonts w:ascii="Times New Roman" w:eastAsia="Times New Roman" w:hAnsi="Times New Roman" w:cs="Times New Roman"/>
          <w:color w:val="000000"/>
          <w:sz w:val="24"/>
          <w:szCs w:val="24"/>
          <w:lang w:eastAsia="ru-RU"/>
        </w:rPr>
        <w:t>соответствии</w:t>
      </w:r>
      <w:proofErr w:type="gramEnd"/>
      <w:r w:rsidRPr="008000BB">
        <w:rPr>
          <w:rFonts w:ascii="Times New Roman" w:eastAsia="Times New Roman" w:hAnsi="Times New Roman" w:cs="Times New Roman"/>
          <w:color w:val="000000"/>
          <w:sz w:val="24"/>
          <w:szCs w:val="24"/>
          <w:lang w:eastAsia="ru-RU"/>
        </w:rPr>
        <w:t xml:space="preserve"> со статьей 1 Федеральн</w:t>
      </w:r>
      <w:r w:rsidR="00AA23DA">
        <w:rPr>
          <w:rFonts w:ascii="Times New Roman" w:eastAsia="Times New Roman" w:hAnsi="Times New Roman" w:cs="Times New Roman"/>
          <w:color w:val="000000"/>
          <w:sz w:val="24"/>
          <w:szCs w:val="24"/>
          <w:lang w:eastAsia="ru-RU"/>
        </w:rPr>
        <w:t>ого закона от 19 июня 2000 г. № 82-ФЗ «</w:t>
      </w:r>
      <w:r w:rsidRPr="008000BB">
        <w:rPr>
          <w:rFonts w:ascii="Times New Roman" w:eastAsia="Times New Roman" w:hAnsi="Times New Roman" w:cs="Times New Roman"/>
          <w:color w:val="000000"/>
          <w:sz w:val="24"/>
          <w:szCs w:val="24"/>
          <w:lang w:eastAsia="ru-RU"/>
        </w:rPr>
        <w:t xml:space="preserve">О минимальном </w:t>
      </w:r>
      <w:r w:rsidR="00AA23DA">
        <w:rPr>
          <w:rFonts w:ascii="Times New Roman" w:eastAsia="Times New Roman" w:hAnsi="Times New Roman" w:cs="Times New Roman"/>
          <w:color w:val="000000"/>
          <w:sz w:val="24"/>
          <w:szCs w:val="24"/>
          <w:lang w:eastAsia="ru-RU"/>
        </w:rPr>
        <w:t xml:space="preserve">размере оплаты труда» </w:t>
      </w:r>
      <w:r w:rsidRPr="008000BB">
        <w:rPr>
          <w:rFonts w:ascii="Times New Roman" w:eastAsia="Times New Roman" w:hAnsi="Times New Roman" w:cs="Times New Roman"/>
          <w:color w:val="000000"/>
          <w:sz w:val="24"/>
          <w:szCs w:val="24"/>
          <w:lang w:eastAsia="ru-RU"/>
        </w:rPr>
        <w:t>минимальный размер оплаты труда с 1</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июня 2011 года составляет 4 611 рублей в месяц (по состоянию на 1 января 2012 года).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Подлежат указанию:</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о предоставлении кредитов, в том числе при наличии у служащего кредитной карты с доступным лимитом овердрафта (в данной графе указываются обязательства, возникшие в связи с имеющейся задолженностью по кредитной карте на конец отчетного периода свыше 461,0 тыс. рублей);</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финансовой аренды;</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займа;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финансирования под уступку денежного требования;</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обязательства вследствие причинения вреда (финансовые) и т. д.</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В графе 3 указывается вторая сторона обязательства: кредитор или должник, его фамилия, имя и отчество</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(наименование юридического лица), адрес.</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 xml:space="preserve">Если служащий взял кредит в банке и является должником, то в графе указывается вторая сторона обязательства </w:t>
      </w:r>
      <w:r w:rsidR="00AA23DA">
        <w:rPr>
          <w:rFonts w:ascii="Times New Roman" w:eastAsia="Times New Roman" w:hAnsi="Times New Roman" w:cs="Times New Roman"/>
          <w:color w:val="000000"/>
          <w:sz w:val="24"/>
          <w:szCs w:val="24"/>
          <w:lang w:eastAsia="ru-RU"/>
        </w:rPr>
        <w:t>–</w:t>
      </w:r>
      <w:r w:rsidRPr="008000BB">
        <w:rPr>
          <w:rFonts w:ascii="Times New Roman" w:eastAsia="Times New Roman" w:hAnsi="Times New Roman" w:cs="Times New Roman"/>
          <w:color w:val="000000"/>
          <w:sz w:val="24"/>
          <w:szCs w:val="24"/>
          <w:lang w:eastAsia="ru-RU"/>
        </w:rPr>
        <w:t xml:space="preserve"> кредитор,</w:t>
      </w:r>
      <w:r w:rsidR="00AA23DA">
        <w:rPr>
          <w:rFonts w:ascii="Times New Roman" w:eastAsia="Times New Roman" w:hAnsi="Times New Roman" w:cs="Times New Roman"/>
          <w:color w:val="000000"/>
          <w:sz w:val="24"/>
          <w:szCs w:val="24"/>
          <w:lang w:eastAsia="ru-RU"/>
        </w:rPr>
        <w:t xml:space="preserve"> например: ОАО «Сбербанк России»</w:t>
      </w:r>
      <w:r w:rsidRPr="008000BB">
        <w:rPr>
          <w:rFonts w:ascii="Times New Roman" w:eastAsia="Times New Roman" w:hAnsi="Times New Roman" w:cs="Times New Roman"/>
          <w:color w:val="000000"/>
          <w:sz w:val="24"/>
          <w:szCs w:val="24"/>
          <w:lang w:eastAsia="ru-RU"/>
        </w:rPr>
        <w:t>.</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b/>
          <w:bCs/>
          <w:i/>
          <w:iCs/>
          <w:color w:val="000000"/>
          <w:sz w:val="24"/>
          <w:szCs w:val="24"/>
          <w:lang w:eastAsia="ru-RU"/>
        </w:rPr>
        <w:t>Дополнительно сообщаем</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случае если служащий по объективным причинам не может представить сведений о доходах, об имуществе и обязательствах имущественного характера супруги (супруга) и несовершеннолетних детей, ему следует направить в подразделение кадровой службы государственного органа по профилактике коррупционных и иных </w:t>
      </w:r>
      <w:proofErr w:type="gramStart"/>
      <w:r w:rsidRPr="008000BB">
        <w:rPr>
          <w:rFonts w:ascii="Times New Roman" w:eastAsia="Times New Roman" w:hAnsi="Times New Roman" w:cs="Times New Roman"/>
          <w:color w:val="000000"/>
          <w:sz w:val="24"/>
          <w:szCs w:val="24"/>
          <w:lang w:eastAsia="ru-RU"/>
        </w:rPr>
        <w:t>правонарушений</w:t>
      </w:r>
      <w:proofErr w:type="gramEnd"/>
      <w:r w:rsidRPr="008000BB">
        <w:rPr>
          <w:rFonts w:ascii="Times New Roman" w:eastAsia="Times New Roman" w:hAnsi="Times New Roman" w:cs="Times New Roman"/>
          <w:color w:val="000000"/>
          <w:sz w:val="24"/>
          <w:szCs w:val="24"/>
          <w:lang w:eastAsia="ru-RU"/>
        </w:rPr>
        <w:t xml:space="preserve"> либо должностному лицу кадровой службы государственного органа, ответственному за работу по профилактике коррупционных и иных правонарушений, заявление, в котором указать причины непредставления необходимых сведений</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(раздельное проживание и т.д.). Данный факт подлежит рассмотрению на комиссии по соблюдению требований к служебному поведению и урегулированию конфликта интересов, созданной в каждом федеральном государственном органе.</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w:t>
      </w:r>
      <w:proofErr w:type="gramStart"/>
      <w:r w:rsidRPr="008000BB">
        <w:rPr>
          <w:rFonts w:ascii="Times New Roman" w:eastAsia="Times New Roman" w:hAnsi="Times New Roman" w:cs="Times New Roman"/>
          <w:color w:val="000000"/>
          <w:sz w:val="24"/>
          <w:szCs w:val="24"/>
          <w:lang w:eastAsia="ru-RU"/>
        </w:rPr>
        <w:t>случае</w:t>
      </w:r>
      <w:proofErr w:type="gramEnd"/>
      <w:r w:rsidRPr="008000BB">
        <w:rPr>
          <w:rFonts w:ascii="Times New Roman" w:eastAsia="Times New Roman" w:hAnsi="Times New Roman" w:cs="Times New Roman"/>
          <w:color w:val="000000"/>
          <w:sz w:val="24"/>
          <w:szCs w:val="24"/>
          <w:lang w:eastAsia="ru-RU"/>
        </w:rPr>
        <w:t xml:space="preserve"> если по состоянию на конец отчетного периода ребенок государственного служащего является совершеннолетним, справка на него не представляется.</w:t>
      </w:r>
    </w:p>
    <w:p w:rsidR="00A01AA6" w:rsidRPr="008000BB" w:rsidRDefault="00A01AA6" w:rsidP="008000BB">
      <w:pPr>
        <w:jc w:val="both"/>
        <w:rPr>
          <w:rFonts w:ascii="Times New Roman" w:hAnsi="Times New Roman" w:cs="Times New Roman"/>
          <w:sz w:val="24"/>
          <w:szCs w:val="24"/>
        </w:rPr>
      </w:pPr>
    </w:p>
    <w:sectPr w:rsidR="00A01AA6" w:rsidRPr="008000BB" w:rsidSect="008000BB">
      <w:pgSz w:w="11906" w:h="16838"/>
      <w:pgMar w:top="851"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339F3"/>
    <w:multiLevelType w:val="multilevel"/>
    <w:tmpl w:val="882EF0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000BB"/>
    <w:rsid w:val="00272355"/>
    <w:rsid w:val="005E7359"/>
    <w:rsid w:val="008000BB"/>
    <w:rsid w:val="008842BA"/>
    <w:rsid w:val="009828E1"/>
    <w:rsid w:val="00A01AA6"/>
    <w:rsid w:val="00A75825"/>
    <w:rsid w:val="00AA23DA"/>
    <w:rsid w:val="00AD514D"/>
    <w:rsid w:val="00F25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000BB"/>
    <w:rPr>
      <w:i/>
      <w:iCs/>
    </w:rPr>
  </w:style>
  <w:style w:type="character" w:styleId="a4">
    <w:name w:val="Strong"/>
    <w:basedOn w:val="a0"/>
    <w:uiPriority w:val="22"/>
    <w:qFormat/>
    <w:rsid w:val="008000BB"/>
    <w:rPr>
      <w:b/>
      <w:bCs/>
    </w:rPr>
  </w:style>
  <w:style w:type="paragraph" w:styleId="a5">
    <w:name w:val="Normal (Web)"/>
    <w:basedOn w:val="a"/>
    <w:uiPriority w:val="99"/>
    <w:semiHidden/>
    <w:unhideWhenUsed/>
    <w:rsid w:val="008000BB"/>
    <w:pPr>
      <w:spacing w:before="100" w:beforeAutospacing="1" w:after="12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4762317">
      <w:bodyDiv w:val="1"/>
      <w:marLeft w:val="0"/>
      <w:marRight w:val="0"/>
      <w:marTop w:val="0"/>
      <w:marBottom w:val="0"/>
      <w:divBdr>
        <w:top w:val="none" w:sz="0" w:space="0" w:color="auto"/>
        <w:left w:val="none" w:sz="0" w:space="0" w:color="auto"/>
        <w:bottom w:val="none" w:sz="0" w:space="0" w:color="auto"/>
        <w:right w:val="none" w:sz="0" w:space="0" w:color="auto"/>
      </w:divBdr>
      <w:divsChild>
        <w:div w:id="1363244767">
          <w:marLeft w:val="0"/>
          <w:marRight w:val="0"/>
          <w:marTop w:val="0"/>
          <w:marBottom w:val="0"/>
          <w:divBdr>
            <w:top w:val="none" w:sz="0" w:space="0" w:color="auto"/>
            <w:left w:val="none" w:sz="0" w:space="0" w:color="auto"/>
            <w:bottom w:val="none" w:sz="0" w:space="0" w:color="auto"/>
            <w:right w:val="none" w:sz="0" w:space="0" w:color="auto"/>
          </w:divBdr>
          <w:divsChild>
            <w:div w:id="1397820232">
              <w:marLeft w:val="0"/>
              <w:marRight w:val="0"/>
              <w:marTop w:val="0"/>
              <w:marBottom w:val="0"/>
              <w:divBdr>
                <w:top w:val="none" w:sz="0" w:space="0" w:color="auto"/>
                <w:left w:val="none" w:sz="0" w:space="0" w:color="auto"/>
                <w:bottom w:val="none" w:sz="0" w:space="0" w:color="auto"/>
                <w:right w:val="none" w:sz="0" w:space="0" w:color="auto"/>
              </w:divBdr>
              <w:divsChild>
                <w:div w:id="3778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5</Pages>
  <Words>1884</Words>
  <Characters>10741</Characters>
  <Application>Microsoft Office Word</Application>
  <DocSecurity>0</DocSecurity>
  <Lines>89</Lines>
  <Paragraphs>25</Paragraphs>
  <ScaleCrop>false</ScaleCrop>
  <Company>Company</Company>
  <LinksUpToDate>false</LinksUpToDate>
  <CharactersWithSpaces>12600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Bulenko_AG</dc:creator>
  <cp:keywords/>
  <dc:description/>
  <cp:lastModifiedBy>Bulenko_AG</cp:lastModifiedBy>
  <cp:revision>9</cp:revision>
  <dcterms:created xsi:type="dcterms:W3CDTF">2013-10-01T07:03:00Z</dcterms:created>
  <dcterms:modified xsi:type="dcterms:W3CDTF">2013-10-02T05:28:00Z</dcterms:modified>
</cp:coreProperties>
</file>