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E2" w:rsidRPr="000B1DF0" w:rsidRDefault="001F7FE2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DF0">
        <w:rPr>
          <w:rFonts w:ascii="Times New Roman" w:hAnsi="Times New Roman" w:cs="Times New Roman"/>
          <w:sz w:val="28"/>
          <w:szCs w:val="28"/>
        </w:rPr>
        <w:t>МИНИСТЕРСТВО ЗДРАВООХРАНЕНИЯ И СОЦИАЛЬНОГО РАЗВИТИЯ</w:t>
      </w:r>
    </w:p>
    <w:p w:rsidR="001F7FE2" w:rsidRPr="000B1DF0" w:rsidRDefault="001F7FE2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DF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F7FE2" w:rsidRPr="000B1DF0" w:rsidRDefault="001F7FE2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7FE2" w:rsidRPr="000B1DF0" w:rsidRDefault="001F7FE2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DF0">
        <w:rPr>
          <w:rFonts w:ascii="Times New Roman" w:hAnsi="Times New Roman" w:cs="Times New Roman"/>
          <w:sz w:val="28"/>
          <w:szCs w:val="28"/>
        </w:rPr>
        <w:t>ПИСЬМО</w:t>
      </w:r>
    </w:p>
    <w:p w:rsidR="001F7FE2" w:rsidRPr="000B1DF0" w:rsidRDefault="000B1DF0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сентября 2008 г. № </w:t>
      </w:r>
      <w:r w:rsidR="001F7FE2" w:rsidRPr="000B1DF0">
        <w:rPr>
          <w:rFonts w:ascii="Times New Roman" w:hAnsi="Times New Roman" w:cs="Times New Roman"/>
          <w:sz w:val="28"/>
          <w:szCs w:val="28"/>
        </w:rPr>
        <w:t>2796-17</w:t>
      </w:r>
    </w:p>
    <w:p w:rsidR="001F7FE2" w:rsidRPr="000B1DF0" w:rsidRDefault="001F7FE2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7FE2" w:rsidRPr="000B1DF0" w:rsidRDefault="001F7FE2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DF0">
        <w:rPr>
          <w:rFonts w:ascii="Times New Roman" w:hAnsi="Times New Roman" w:cs="Times New Roman"/>
          <w:sz w:val="28"/>
          <w:szCs w:val="28"/>
        </w:rPr>
        <w:t>О РАЗЪЯСНЕНИИ ПОЛОЖЕНИЙ ЧАСТИ 2 СТАТЬИ 14</w:t>
      </w:r>
    </w:p>
    <w:p w:rsidR="001F7FE2" w:rsidRPr="000B1DF0" w:rsidRDefault="001F7FE2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DF0">
        <w:rPr>
          <w:rFonts w:ascii="Times New Roman" w:hAnsi="Times New Roman" w:cs="Times New Roman"/>
          <w:sz w:val="28"/>
          <w:szCs w:val="28"/>
        </w:rPr>
        <w:t>ФЕДЕР</w:t>
      </w:r>
      <w:r w:rsidR="000B1DF0">
        <w:rPr>
          <w:rFonts w:ascii="Times New Roman" w:hAnsi="Times New Roman" w:cs="Times New Roman"/>
          <w:sz w:val="28"/>
          <w:szCs w:val="28"/>
        </w:rPr>
        <w:t>АЛЬНОГО ЗАКОНА ОТ 27 ИЮЛЯ 2004 г. № </w:t>
      </w:r>
      <w:r w:rsidRPr="000B1DF0">
        <w:rPr>
          <w:rFonts w:ascii="Times New Roman" w:hAnsi="Times New Roman" w:cs="Times New Roman"/>
          <w:sz w:val="28"/>
          <w:szCs w:val="28"/>
        </w:rPr>
        <w:t>79-ФЗ</w:t>
      </w:r>
    </w:p>
    <w:p w:rsidR="001F7FE2" w:rsidRPr="000B1DF0" w:rsidRDefault="000B1DF0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 </w:t>
      </w:r>
      <w:r w:rsidR="001F7FE2" w:rsidRPr="000B1DF0">
        <w:rPr>
          <w:rFonts w:ascii="Times New Roman" w:hAnsi="Times New Roman" w:cs="Times New Roman"/>
          <w:sz w:val="28"/>
          <w:szCs w:val="28"/>
        </w:rPr>
        <w:t>ГОСУДАРСТВЕННОЙ ГРАЖДАНСКОЙ СЛУЖБЕ</w:t>
      </w:r>
    </w:p>
    <w:p w:rsidR="001F7FE2" w:rsidRPr="000B1DF0" w:rsidRDefault="001F7FE2" w:rsidP="001F7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DF0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0B1DF0">
        <w:rPr>
          <w:rFonts w:ascii="Times New Roman" w:hAnsi="Times New Roman" w:cs="Times New Roman"/>
          <w:sz w:val="28"/>
          <w:szCs w:val="28"/>
        </w:rPr>
        <w:t>ФЕДЕРАЦИИ»</w:t>
      </w: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>Департамент государственной службы рассмотрел письмо.</w:t>
      </w: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0B1DF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частью 2 статьи 14</w:t>
        </w:r>
      </w:hyperlink>
      <w:r w:rsidRPr="000B1DF0">
        <w:rPr>
          <w:rFonts w:ascii="Times New Roman" w:hAnsi="Times New Roman"/>
          <w:sz w:val="28"/>
          <w:szCs w:val="28"/>
        </w:rPr>
        <w:t xml:space="preserve"> Феде</w:t>
      </w:r>
      <w:r w:rsidR="000B1DF0">
        <w:rPr>
          <w:rFonts w:ascii="Times New Roman" w:hAnsi="Times New Roman"/>
          <w:sz w:val="28"/>
          <w:szCs w:val="28"/>
        </w:rPr>
        <w:t>рального закона от 27 июля 2004 г. № 79-ФЗ «</w:t>
      </w:r>
      <w:r w:rsidRPr="000B1DF0">
        <w:rPr>
          <w:rFonts w:ascii="Times New Roman" w:hAnsi="Times New Roman"/>
          <w:sz w:val="28"/>
          <w:szCs w:val="28"/>
        </w:rPr>
        <w:t>О</w:t>
      </w:r>
      <w:r w:rsidR="000B1DF0">
        <w:rPr>
          <w:rFonts w:ascii="Times New Roman" w:hAnsi="Times New Roman"/>
          <w:sz w:val="28"/>
          <w:szCs w:val="28"/>
        </w:rPr>
        <w:t> </w:t>
      </w:r>
      <w:r w:rsidRPr="000B1DF0">
        <w:rPr>
          <w:rFonts w:ascii="Times New Roman" w:hAnsi="Times New Roman"/>
          <w:sz w:val="28"/>
          <w:szCs w:val="28"/>
        </w:rPr>
        <w:t xml:space="preserve"> государственной гражданс</w:t>
      </w:r>
      <w:r w:rsidR="000B1DF0">
        <w:rPr>
          <w:rFonts w:ascii="Times New Roman" w:hAnsi="Times New Roman"/>
          <w:sz w:val="28"/>
          <w:szCs w:val="28"/>
        </w:rPr>
        <w:t xml:space="preserve">кой службе Российской Федерации» </w:t>
      </w:r>
      <w:r w:rsidR="00CE5C70">
        <w:rPr>
          <w:rFonts w:ascii="Times New Roman" w:hAnsi="Times New Roman"/>
          <w:sz w:val="28"/>
          <w:szCs w:val="28"/>
        </w:rPr>
        <w:t>(далее </w:t>
      </w:r>
      <w:r w:rsidR="000B1DF0">
        <w:rPr>
          <w:rFonts w:ascii="Times New Roman" w:hAnsi="Times New Roman"/>
          <w:sz w:val="28"/>
          <w:szCs w:val="28"/>
        </w:rPr>
        <w:t>– </w:t>
      </w:r>
      <w:r w:rsidRPr="000B1DF0">
        <w:rPr>
          <w:rFonts w:ascii="Times New Roman" w:hAnsi="Times New Roman"/>
          <w:sz w:val="28"/>
          <w:szCs w:val="28"/>
        </w:rPr>
        <w:t xml:space="preserve">Федеральный закон) государственный гражданский служащий Российской Федерации (далее </w:t>
      </w:r>
      <w:r w:rsidR="000B1DF0">
        <w:rPr>
          <w:rFonts w:ascii="Times New Roman" w:hAnsi="Times New Roman"/>
          <w:sz w:val="28"/>
          <w:szCs w:val="28"/>
        </w:rPr>
        <w:t>–</w:t>
      </w:r>
      <w:r w:rsidRPr="000B1DF0">
        <w:rPr>
          <w:rFonts w:ascii="Times New Roman" w:hAnsi="Times New Roman"/>
          <w:sz w:val="28"/>
          <w:szCs w:val="28"/>
        </w:rPr>
        <w:t xml:space="preserve"> гражданский служащий) имеет право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  <w:proofErr w:type="gramEnd"/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B1DF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0B1DF0">
        <w:rPr>
          <w:rFonts w:ascii="Times New Roman" w:hAnsi="Times New Roman"/>
          <w:sz w:val="28"/>
          <w:szCs w:val="28"/>
        </w:rPr>
        <w:t xml:space="preserve"> с действующим законодательством иная оплачиваемая работа может осуществляться гражданским служащим в свободное от государственной гражданской службы время на условиях трудового договора (совместительство) или гражданско-правового договора.</w:t>
      </w: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0B1DF0">
        <w:rPr>
          <w:rFonts w:ascii="Times New Roman" w:hAnsi="Times New Roman"/>
          <w:sz w:val="28"/>
          <w:szCs w:val="28"/>
        </w:rPr>
        <w:t xml:space="preserve">Для гражданских служащих, выполняющих иную оплачиваемую работу, Федеральным </w:t>
      </w:r>
      <w:hyperlink r:id="rId5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0B1DF0">
        <w:rPr>
          <w:rFonts w:ascii="Times New Roman" w:hAnsi="Times New Roman"/>
          <w:sz w:val="28"/>
          <w:szCs w:val="28"/>
        </w:rPr>
        <w:t xml:space="preserve"> предусмотрено наличие ряда обязательных условий: предварительное уведомление представителя нанимателя о намерении заняться иной оплачиваемой работой </w:t>
      </w:r>
      <w:hyperlink r:id="rId6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(часть 2 статьи 14)</w:t>
        </w:r>
      </w:hyperlink>
      <w:r w:rsidRPr="000B1DF0">
        <w:rPr>
          <w:rFonts w:ascii="Times New Roman" w:hAnsi="Times New Roman"/>
          <w:sz w:val="28"/>
          <w:szCs w:val="28"/>
        </w:rPr>
        <w:t xml:space="preserve">, соблюдение гражданским служащим установленных Федеральным </w:t>
      </w:r>
      <w:hyperlink r:id="rId7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0B1DF0">
        <w:rPr>
          <w:rFonts w:ascii="Times New Roman" w:hAnsi="Times New Roman"/>
          <w:sz w:val="28"/>
          <w:szCs w:val="28"/>
        </w:rPr>
        <w:t xml:space="preserve"> ограничений </w:t>
      </w:r>
      <w:hyperlink r:id="rId8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(статья 16)</w:t>
        </w:r>
      </w:hyperlink>
      <w:r w:rsidRPr="000B1DF0">
        <w:rPr>
          <w:rFonts w:ascii="Times New Roman" w:hAnsi="Times New Roman"/>
          <w:sz w:val="28"/>
          <w:szCs w:val="28"/>
        </w:rPr>
        <w:t xml:space="preserve"> и запретов </w:t>
      </w:r>
      <w:hyperlink r:id="rId9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(статьи 17)</w:t>
        </w:r>
      </w:hyperlink>
      <w:r w:rsidRPr="000B1DF0">
        <w:rPr>
          <w:rFonts w:ascii="Times New Roman" w:hAnsi="Times New Roman"/>
          <w:sz w:val="28"/>
          <w:szCs w:val="28"/>
        </w:rPr>
        <w:t xml:space="preserve">, а также исключение возможности возникновения личной заинтересованности и, как следствие, конфликта интересов </w:t>
      </w:r>
      <w:hyperlink r:id="rId10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(статья 19)</w:t>
        </w:r>
      </w:hyperlink>
      <w:r w:rsidRPr="000B1DF0">
        <w:rPr>
          <w:rFonts w:ascii="Times New Roman" w:hAnsi="Times New Roman"/>
          <w:sz w:val="28"/>
          <w:szCs w:val="28"/>
        </w:rPr>
        <w:t>.</w:t>
      </w:r>
      <w:proofErr w:type="gramEnd"/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 xml:space="preserve">В частности, </w:t>
      </w:r>
      <w:hyperlink r:id="rId11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пунктом 1 части 1 статьи 17</w:t>
        </w:r>
      </w:hyperlink>
      <w:r w:rsidRPr="000B1DF0">
        <w:rPr>
          <w:rFonts w:ascii="Times New Roman" w:hAnsi="Times New Roman"/>
          <w:sz w:val="28"/>
          <w:szCs w:val="28"/>
        </w:rPr>
        <w:t xml:space="preserve"> Федерального закона установлен запрет на участие в деятельности органа управления коммерческой организации (за исключением случаев, установленных Федеральным </w:t>
      </w:r>
      <w:hyperlink r:id="rId12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0B1DF0">
        <w:rPr>
          <w:rFonts w:ascii="Times New Roman" w:hAnsi="Times New Roman"/>
          <w:sz w:val="28"/>
          <w:szCs w:val="28"/>
        </w:rPr>
        <w:t>). Установление указанного запрета направлено на предотвращение конфликта интересов, который возможен в связи с участием в деятельности такой организации. Кроме того, после увольнения с гражданской службы гражданин не вправе замещать в течение двух лет должности в организациях, если отдельные функции управления данными организациями непосредственно входили в его должностные обязанности (</w:t>
      </w:r>
      <w:hyperlink r:id="rId13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часть 3 статьи 17</w:t>
        </w:r>
      </w:hyperlink>
      <w:r w:rsidRPr="000B1DF0">
        <w:rPr>
          <w:rFonts w:ascii="Times New Roman" w:hAnsi="Times New Roman"/>
          <w:sz w:val="28"/>
          <w:szCs w:val="28"/>
        </w:rPr>
        <w:t xml:space="preserve"> Федерального закона).</w:t>
      </w: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 xml:space="preserve">Установленный Федеральным </w:t>
      </w:r>
      <w:hyperlink r:id="rId14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0B1DF0">
        <w:rPr>
          <w:rFonts w:ascii="Times New Roman" w:hAnsi="Times New Roman"/>
          <w:sz w:val="28"/>
          <w:szCs w:val="28"/>
        </w:rPr>
        <w:t xml:space="preserve"> 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Вместе с тем, в соответствии с </w:t>
      </w:r>
      <w:hyperlink r:id="rId15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частью 3 статьи 19</w:t>
        </w:r>
      </w:hyperlink>
      <w:r w:rsidRPr="000B1DF0">
        <w:rPr>
          <w:rFonts w:ascii="Times New Roman" w:hAnsi="Times New Roman"/>
          <w:sz w:val="28"/>
          <w:szCs w:val="28"/>
        </w:rPr>
        <w:t xml:space="preserve"> Федерального закона в случаях возникновения у гражданского служащего личной заинтересованности, которая приведет или может привести к конфликту интересов, гражданский служащий обязан проинформировать об этом представителя </w:t>
      </w:r>
      <w:r w:rsidRPr="000B1DF0">
        <w:rPr>
          <w:rFonts w:ascii="Times New Roman" w:hAnsi="Times New Roman"/>
          <w:sz w:val="28"/>
          <w:szCs w:val="28"/>
        </w:rPr>
        <w:lastRenderedPageBreak/>
        <w:t>нанимателя в письменной форме.</w:t>
      </w: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 xml:space="preserve">Представитель нанимателя не вправе запретить гражданскому служащему выполнять иную оплачиваемую работу. </w:t>
      </w:r>
      <w:proofErr w:type="gramStart"/>
      <w:r w:rsidRPr="000B1DF0">
        <w:rPr>
          <w:rFonts w:ascii="Times New Roman" w:hAnsi="Times New Roman"/>
          <w:sz w:val="28"/>
          <w:szCs w:val="28"/>
        </w:rPr>
        <w:t xml:space="preserve">Вместе с тем, в случае, когда представителю нанимателя стало известно о возникновении личной заинтересованности гражданского служащего, которая может привести к конфликту интересов, он в соответствии с </w:t>
      </w:r>
      <w:hyperlink r:id="rId16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частью 4 статьи 19</w:t>
        </w:r>
      </w:hyperlink>
      <w:r w:rsidRPr="000B1DF0">
        <w:rPr>
          <w:rFonts w:ascii="Times New Roman" w:hAnsi="Times New Roman"/>
          <w:sz w:val="28"/>
          <w:szCs w:val="28"/>
        </w:rPr>
        <w:t xml:space="preserve"> Федерального закона обязан принять меры по предотвращению конфликта интересов, например, обратившись в комиссию государственного органа по соблюдению требований к служебному поведению гражданских служащих и урегулированию конфликтов интересов.</w:t>
      </w:r>
      <w:proofErr w:type="gramEnd"/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 xml:space="preserve">Исходя из положений </w:t>
      </w:r>
      <w:hyperlink r:id="rId17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части 3 статьи 19</w:t>
        </w:r>
      </w:hyperlink>
      <w:r w:rsidRPr="000B1DF0">
        <w:rPr>
          <w:rFonts w:ascii="Times New Roman" w:hAnsi="Times New Roman"/>
          <w:sz w:val="28"/>
          <w:szCs w:val="28"/>
        </w:rPr>
        <w:t xml:space="preserve"> Федерального закона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гражданского служащего со всеми вытекающими из этого юридическими последствиями.</w:t>
      </w: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>По вопросу о возможности осуществления гражданским служащим иной оплачиваемой работы в государственной корпорации сообщаем.</w:t>
      </w: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0B1DF0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8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статьей 7.1</w:t>
        </w:r>
      </w:hyperlink>
      <w:r w:rsidRPr="000B1DF0">
        <w:rPr>
          <w:rFonts w:ascii="Times New Roman" w:hAnsi="Times New Roman"/>
          <w:sz w:val="28"/>
          <w:szCs w:val="28"/>
        </w:rPr>
        <w:t xml:space="preserve"> Федера</w:t>
      </w:r>
      <w:r w:rsidR="000B1DF0">
        <w:rPr>
          <w:rFonts w:ascii="Times New Roman" w:hAnsi="Times New Roman"/>
          <w:sz w:val="28"/>
          <w:szCs w:val="28"/>
        </w:rPr>
        <w:t>льного закона от 12 января 1996 г. № 7-ФЗ «О </w:t>
      </w:r>
      <w:r w:rsidRPr="000B1DF0">
        <w:rPr>
          <w:rFonts w:ascii="Times New Roman" w:hAnsi="Times New Roman"/>
          <w:sz w:val="28"/>
          <w:szCs w:val="28"/>
        </w:rPr>
        <w:t>некоммерческих</w:t>
      </w:r>
      <w:r w:rsidR="000B1DF0">
        <w:rPr>
          <w:rFonts w:ascii="Times New Roman" w:hAnsi="Times New Roman"/>
          <w:sz w:val="28"/>
          <w:szCs w:val="28"/>
        </w:rPr>
        <w:t xml:space="preserve"> организациях»</w:t>
      </w:r>
      <w:r w:rsidRPr="000B1DF0">
        <w:rPr>
          <w:rFonts w:ascii="Times New Roman" w:hAnsi="Times New Roman"/>
          <w:sz w:val="28"/>
          <w:szCs w:val="28"/>
        </w:rPr>
        <w:t xml:space="preserve"> государственной корпорацией признается не имеющая членства некоммерческая организация, учрежденная Российской Федерацией на основе имущественного взноса и созданная для осуществления социальных, управленческих или иных общественно полезных функций.</w:t>
      </w:r>
      <w:proofErr w:type="gramEnd"/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0B1DF0">
        <w:rPr>
          <w:rFonts w:ascii="Times New Roman" w:hAnsi="Times New Roman"/>
          <w:sz w:val="28"/>
          <w:szCs w:val="28"/>
        </w:rPr>
        <w:t xml:space="preserve">В случае если в должностные обязанности гражданского служащего входит осуществление, например, контрольных функций или подготовка нормативно-правовых актов, регулирующих деятельность государственной корпорации, в которой он намеревается осуществлять иную оплачиваемую работу, то в таких случаях могут усматриваться признаки нарушения ограничений и запретов, установленных Федеральным </w:t>
      </w:r>
      <w:hyperlink r:id="rId19" w:history="1">
        <w:r w:rsidRPr="000B1DF0">
          <w:rPr>
            <w:rStyle w:val="a3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0B1DF0">
        <w:rPr>
          <w:rFonts w:ascii="Times New Roman" w:hAnsi="Times New Roman"/>
          <w:sz w:val="28"/>
          <w:szCs w:val="28"/>
        </w:rPr>
        <w:t xml:space="preserve"> для гражданских служащих.</w:t>
      </w:r>
      <w:proofErr w:type="gramEnd"/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>Директор Департамента</w:t>
      </w: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>государственной службы</w:t>
      </w:r>
    </w:p>
    <w:p w:rsidR="001F7FE2" w:rsidRPr="000B1DF0" w:rsidRDefault="001F7FE2" w:rsidP="001F7FE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B1DF0">
        <w:rPr>
          <w:rFonts w:ascii="Times New Roman" w:hAnsi="Times New Roman"/>
          <w:sz w:val="28"/>
          <w:szCs w:val="28"/>
        </w:rPr>
        <w:t>В.А.КОЗБАНЕНКО</w:t>
      </w:r>
    </w:p>
    <w:p w:rsidR="001F7FE2" w:rsidRDefault="001F7FE2" w:rsidP="001F7FE2">
      <w:pPr>
        <w:widowControl w:val="0"/>
        <w:autoSpaceDE w:val="0"/>
        <w:autoSpaceDN w:val="0"/>
        <w:adjustRightInd w:val="0"/>
        <w:spacing w:after="0"/>
        <w:ind w:firstLine="540"/>
        <w:rPr>
          <w:rFonts w:cs="Calibri"/>
        </w:rPr>
      </w:pPr>
    </w:p>
    <w:p w:rsidR="00ED0D86" w:rsidRDefault="00ED0D86" w:rsidP="001F7FE2">
      <w:pPr>
        <w:ind w:firstLine="709"/>
      </w:pPr>
    </w:p>
    <w:sectPr w:rsidR="00ED0D86" w:rsidSect="001F7FE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FE2"/>
    <w:rsid w:val="000B1DF0"/>
    <w:rsid w:val="001F7FE2"/>
    <w:rsid w:val="00360EF1"/>
    <w:rsid w:val="00CE5C70"/>
    <w:rsid w:val="00ED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E2"/>
    <w:pPr>
      <w:spacing w:after="40" w:line="240" w:lineRule="auto"/>
      <w:ind w:firstLine="601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F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1F7F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8955A885D605822E0F86AB8572ED84D4EAA77A5835D4E6957C0DF02AB61951C0E58EA48D8A328o1uFN" TargetMode="External"/><Relationship Id="rId13" Type="http://schemas.openxmlformats.org/officeDocument/2006/relationships/hyperlink" Target="consultantplus://offline/ref=18A8955A885D605822E0F86AB8572ED84D4EAA77A5835D4E6957C0DF02AB61951C0E58EA48D8A32Bo1uBN" TargetMode="External"/><Relationship Id="rId18" Type="http://schemas.openxmlformats.org/officeDocument/2006/relationships/hyperlink" Target="consultantplus://offline/ref=18A8955A885D605822E0F86AB8572ED84D4EAA77A58C5D4E6957C0DF02AB61951C0E58EA48D8A229o1uF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8A8955A885D605822E0F86AB8572ED84D4EAA77A5835D4E6957C0DF02oAuBN" TargetMode="External"/><Relationship Id="rId12" Type="http://schemas.openxmlformats.org/officeDocument/2006/relationships/hyperlink" Target="consultantplus://offline/ref=18A8955A885D605822E0F86AB8572ED84D4EAA77A5835D4E6957C0DF02oAuBN" TargetMode="External"/><Relationship Id="rId17" Type="http://schemas.openxmlformats.org/officeDocument/2006/relationships/hyperlink" Target="consultantplus://offline/ref=18A8955A885D605822E0F86AB8572ED84D4EAA77A5835D4E6957C0DF02AB61951C0E58EA48D8A325o1u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A8955A885D605822E0F86AB8572ED84D4EAA77A5835D4E6957C0DF02AB61951C0E58EA48D8A02Co1uE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8955A885D605822E0F86AB8572ED84D4EAA77A5835D4E6957C0DF02AB61951C0E58EA48D8A32Eo1uCN" TargetMode="External"/><Relationship Id="rId11" Type="http://schemas.openxmlformats.org/officeDocument/2006/relationships/hyperlink" Target="consultantplus://offline/ref=18A8955A885D605822E0F86AB8572ED84D4EAA77A5835D4E6957C0DF02AB61951C0E58EA48D8A329o1u8N" TargetMode="External"/><Relationship Id="rId5" Type="http://schemas.openxmlformats.org/officeDocument/2006/relationships/hyperlink" Target="consultantplus://offline/ref=18A8955A885D605822E0F86AB8572ED84D4EAA77A5835D4E6957C0DF02oAuBN" TargetMode="External"/><Relationship Id="rId15" Type="http://schemas.openxmlformats.org/officeDocument/2006/relationships/hyperlink" Target="consultantplus://offline/ref=18A8955A885D605822E0F86AB8572ED84D4EAA77A5835D4E6957C0DF02AB61951C0E58EA48D8A325o1u7N" TargetMode="External"/><Relationship Id="rId10" Type="http://schemas.openxmlformats.org/officeDocument/2006/relationships/hyperlink" Target="consultantplus://offline/ref=18A8955A885D605822E0F86AB8572ED84D4EAA77A5835D4E6957C0DF02AB61951C0E58EA48D8A325o1u8N" TargetMode="External"/><Relationship Id="rId19" Type="http://schemas.openxmlformats.org/officeDocument/2006/relationships/hyperlink" Target="consultantplus://offline/ref=18A8955A885D605822E0F86AB8572ED84D4EAA77A5835D4E6957C0DF02oAuBN" TargetMode="External"/><Relationship Id="rId4" Type="http://schemas.openxmlformats.org/officeDocument/2006/relationships/hyperlink" Target="consultantplus://offline/ref=18A8955A885D605822E0F86AB8572ED84D4EAA77A5835D4E6957C0DF02AB61951C0E58EA48D8A32Eo1uCN" TargetMode="External"/><Relationship Id="rId9" Type="http://schemas.openxmlformats.org/officeDocument/2006/relationships/hyperlink" Target="consultantplus://offline/ref=18A8955A885D605822E0F86AB8572ED84D4EAA77A5835D4E6957C0DF02AB61951C0E58EA48D8A329o1uAN" TargetMode="External"/><Relationship Id="rId14" Type="http://schemas.openxmlformats.org/officeDocument/2006/relationships/hyperlink" Target="consultantplus://offline/ref=18A8955A885D605822E0F86AB8572ED84D4EAA77A5835D4E6957C0DF02AB61951C0E58EA48D8A32Eo1u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963</Words>
  <Characters>5493</Characters>
  <Application>Microsoft Office Word</Application>
  <DocSecurity>0</DocSecurity>
  <Lines>45</Lines>
  <Paragraphs>12</Paragraphs>
  <ScaleCrop>false</ScaleCrop>
  <Company>Company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Bulenko_AG</dc:creator>
  <cp:keywords/>
  <dc:description/>
  <cp:lastModifiedBy>Bulenko_AG</cp:lastModifiedBy>
  <cp:revision>5</cp:revision>
  <dcterms:created xsi:type="dcterms:W3CDTF">2013-10-18T12:45:00Z</dcterms:created>
  <dcterms:modified xsi:type="dcterms:W3CDTF">2013-10-21T05:45:00Z</dcterms:modified>
</cp:coreProperties>
</file>