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63" w:rsidRPr="000C2A63" w:rsidRDefault="000C2A63" w:rsidP="000C2A63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r w:rsidRPr="000C2A63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 xml:space="preserve">АНАЛИЗ ОБРАЩЕНИЙ ГРАЖДАН, ПОСТУПИВШИХ В ФЕДЕРАЛЬНОЕ АГЕНТСТВО ВОЗДУШНОГО ТРАНСПОРТА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I-е ПОЛУГОДИЕ </w:t>
      </w:r>
      <w:r w:rsidRPr="000C2A63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2021 ГОДА</w:t>
      </w:r>
    </w:p>
    <w:p w:rsidR="000C2A63" w:rsidRDefault="000C2A63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63" w:rsidRDefault="008B3154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являются формой непосредственного управления делами государства и одним из способов контроля над публичным управлением, осуществляемым государственными органами, органами местного самоуправления, должностными лицами. </w:t>
      </w:r>
    </w:p>
    <w:p w:rsidR="008B3154" w:rsidRPr="00584181" w:rsidRDefault="008B3154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граждан на обращение закреплено статьей 33 Конституции Российской Федерации, которая гласит: «Граждане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самоуправления».</w:t>
      </w:r>
    </w:p>
    <w:p w:rsidR="008B3154" w:rsidRPr="00584181" w:rsidRDefault="000C2A63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своевременного и качественного рассмотрения обращений граждан является одним из приоритетных и важных направлений в деятельности Федерального агентства воздушного транспорта.</w:t>
      </w:r>
    </w:p>
    <w:p w:rsidR="008B3154" w:rsidRPr="00584181" w:rsidRDefault="008B3154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статистика обращений</w:t>
      </w:r>
    </w:p>
    <w:p w:rsidR="008B3154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Федеральное агентство воздушного транспорта за I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>-е полугодие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поступило </w:t>
      </w:r>
      <w:r w:rsidR="009858C6"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C2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58C6"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617</w:t>
      </w: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граждан, что на </w:t>
      </w:r>
      <w:r w:rsidR="009858C6" w:rsidRPr="00584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55</w:t>
      </w:r>
      <w:r w:rsidR="000C2A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%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меньше, чем за аналогичный период прошлого года.</w:t>
      </w:r>
    </w:p>
    <w:p w:rsidR="008B3154" w:rsidRPr="00584181" w:rsidRDefault="000C2A63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указанный период Федеральным агентством воздушного транспорта рассмотрено </w:t>
      </w:r>
      <w:r w:rsidRPr="000C2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1 978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граждан, поступивших в Росавиацию из других федеральных органов исполнительной власти, органов местного самоуправления, государственных и муниципальных учреждений и иных организаций, из них: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3288"/>
      </w:tblGrid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Поступление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обращений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0C2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Президента Российской Федерации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9858C6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0C2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Аппарат Правительства Российской Федерации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9858C6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Минтранс России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9858C6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2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ФОИВ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9858C6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</w:tr>
    </w:tbl>
    <w:p w:rsidR="000C2A63" w:rsidRDefault="000C2A63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Статистика обращений граждан по управлениям центрального аппарата Росавиации: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обращений граждан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2A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полугодии текущего года пришлось </w:t>
      </w:r>
      <w:proofErr w:type="gram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регулирования перевозок и международного сотрудничества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50% обращений;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аэропортовой деятельности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9858C6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обращений;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летной эксплуатации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858C6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обращений.</w:t>
      </w:r>
    </w:p>
    <w:p w:rsidR="008B3154" w:rsidRPr="00584181" w:rsidRDefault="008B3154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анализ обращений граждан</w:t>
      </w:r>
    </w:p>
    <w:p w:rsidR="008B3154" w:rsidRPr="00584181" w:rsidRDefault="000C2A63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обращавшихся в Федеральное агентство воздушного транспорта в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73654C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полугодии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распределены по тематикам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3288"/>
      </w:tblGrid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обращений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Транспортное обслуживание населения, пассажирские перевозки / воздушный транспорт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73654C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2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Управление транспортом. Работа руководителей транспортных организаций / воздушный транспорт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73654C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Транспортные услуги, кроме пассажирских перевозок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73654C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сфера / Образование. Наука. Культура / Образование (за исключением международного сотрудничества) / Конфликтные ситуации в образовательных организациях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Транспортная безопасность, в том числе наземная, подземная, воздушная и надводная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73654C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вопросы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73654C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2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</w:t>
            </w:r>
          </w:p>
        </w:tc>
      </w:tr>
    </w:tbl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Затрагиваемые в обращениях граждан вопросы носят как сезонный, так и ситуационный характер.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вспышки новой </w:t>
      </w:r>
      <w:proofErr w:type="spell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адрес Росавиации поступают вопросы, связанные с разъяснением</w:t>
      </w: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исполнения договора воздушной перевозки пассажиров, порядком и сроками возврата провозной платы.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решений об установлении </w:t>
      </w:r>
      <w:proofErr w:type="spell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приаэродромных</w:t>
      </w:r>
      <w:proofErr w:type="spell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аэродромов гражданской авиации в соответствии с требованиями статьи 47 Воздушного кодекса РФ в адрес Федерального агентства воздушного транспорта поступают вопросы, связанные со строительством (проектированием, реконструкцией) объектов, порядком получения согласования Росавиации для размещения объектов в пределах приаэродромной территории гражданских аэродромов, а также до ее установления в границах полос воздушных подходов и санитарно-защитных</w:t>
      </w:r>
      <w:proofErr w:type="gram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аэродромов.</w:t>
      </w:r>
    </w:p>
    <w:p w:rsidR="00FF4D54" w:rsidRPr="00584181" w:rsidRDefault="00FF4D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функционированием аэропортов Шереметьево и Внуково в </w:t>
      </w:r>
      <w:proofErr w:type="spellStart"/>
      <w:r w:rsidRPr="00584181">
        <w:rPr>
          <w:rFonts w:ascii="Times New Roman" w:hAnsi="Times New Roman" w:cs="Times New Roman"/>
          <w:sz w:val="28"/>
          <w:szCs w:val="28"/>
          <w:shd w:val="clear" w:color="auto" w:fill="FFFFFF"/>
        </w:rPr>
        <w:t>Росавиацию</w:t>
      </w:r>
      <w:proofErr w:type="spellEnd"/>
      <w:r w:rsidRPr="0058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поступали жалобы жителей близлежащих населенных пунктов, а также районов Митино, Северное Тушино, Ясенево города Москвы, город</w:t>
      </w:r>
      <w:r w:rsidR="00267F19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58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Красногорск</w:t>
      </w:r>
      <w:r w:rsidR="00267F19">
        <w:rPr>
          <w:rFonts w:ascii="Times New Roman" w:hAnsi="Times New Roman" w:cs="Times New Roman"/>
          <w:sz w:val="28"/>
          <w:szCs w:val="28"/>
          <w:shd w:val="clear" w:color="auto" w:fill="FFFFFF"/>
        </w:rPr>
        <w:t>, Лобня</w:t>
      </w:r>
      <w:r w:rsidRPr="0058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Московской области на авиационный шум, связанный с полетами воздушных судов.</w:t>
      </w:r>
    </w:p>
    <w:p w:rsidR="00B11471" w:rsidRPr="00584181" w:rsidRDefault="00B11471" w:rsidP="005841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471" w:rsidRPr="0058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54"/>
    <w:rsid w:val="000C2A63"/>
    <w:rsid w:val="00267F19"/>
    <w:rsid w:val="00584181"/>
    <w:rsid w:val="0073654C"/>
    <w:rsid w:val="008B3154"/>
    <w:rsid w:val="009858C6"/>
    <w:rsid w:val="00B11471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buh-book</dc:creator>
  <cp:keywords/>
  <dc:description/>
  <cp:lastModifiedBy>buh-book</cp:lastModifiedBy>
  <cp:revision>1</cp:revision>
  <dcterms:created xsi:type="dcterms:W3CDTF">2021-08-11T13:01:00Z</dcterms:created>
  <dcterms:modified xsi:type="dcterms:W3CDTF">2021-08-11T13:02:00Z</dcterms:modified>
</cp:coreProperties>
</file>