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240" w:before="0" w:after="0"/>
        <w:jc w:val="center"/>
        <w:rPr>
          <w:rStyle w:val="12"/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17"/>
        <w:spacing w:lineRule="auto" w:line="240" w:before="0" w:after="0"/>
        <w:jc w:val="center"/>
        <w:rPr>
          <w:rStyle w:val="12"/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17"/>
        <w:spacing w:lineRule="auto" w:line="240" w:before="0" w:after="0"/>
        <w:jc w:val="center"/>
        <w:rPr/>
      </w:pPr>
      <w:r>
        <w:rPr>
          <w:rStyle w:val="12"/>
          <w:rFonts w:ascii="Liberation Serif" w:hAnsi="Liberation Serif"/>
          <w:b/>
          <w:color w:val="000000"/>
          <w:sz w:val="28"/>
          <w:szCs w:val="28"/>
        </w:rPr>
        <w:t>СООБЩЕНИЕ О ПЛАНИРУЕМОМ ИЗЪЯТИИ</w:t>
      </w:r>
    </w:p>
    <w:p>
      <w:pPr>
        <w:pStyle w:val="Style17"/>
        <w:spacing w:lineRule="auto" w:line="240" w:before="0" w:after="0"/>
        <w:jc w:val="center"/>
        <w:rPr/>
      </w:pPr>
      <w:r>
        <w:rPr>
          <w:rStyle w:val="12"/>
          <w:rFonts w:ascii="Liberation Serif" w:hAnsi="Liberation Serif"/>
          <w:b/>
          <w:color w:val="000000"/>
          <w:sz w:val="28"/>
          <w:szCs w:val="28"/>
        </w:rPr>
        <w:t>ЗЕМЕЛЬНОГО УЧАСТКА</w:t>
      </w:r>
      <w:bookmarkStart w:id="0" w:name="_GoBack"/>
      <w:bookmarkEnd w:id="0"/>
      <w:r>
        <w:rPr>
          <w:rStyle w:val="12"/>
          <w:rFonts w:ascii="Liberation Serif" w:hAnsi="Liberation Serif"/>
          <w:b/>
          <w:color w:val="000000"/>
          <w:sz w:val="28"/>
          <w:szCs w:val="28"/>
        </w:rPr>
        <w:t xml:space="preserve"> ДЛЯ ГОСУДАРСТВЕННЫХ НУЖД</w:t>
      </w:r>
    </w:p>
    <w:p>
      <w:pPr>
        <w:pStyle w:val="Style17"/>
        <w:spacing w:lineRule="auto" w:line="240" w:before="0" w:after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Style17"/>
        <w:spacing w:lineRule="auto" w:line="240" w:before="0" w:after="0"/>
        <w:ind w:firstLine="567"/>
        <w:jc w:val="both"/>
        <w:rPr/>
      </w:pPr>
      <w:bookmarkStart w:id="1" w:name="_Hlk98747900"/>
      <w:r>
        <w:rPr>
          <w:rFonts w:ascii="Liberation Serif" w:hAnsi="Liberation Serif"/>
          <w:sz w:val="28"/>
          <w:szCs w:val="28"/>
        </w:rPr>
        <w:t>В соответствии с государственной программой Российской Федерации «Развитие транспортной системы», утвержденной постановлением Правительства Российской Федерации от 20.12.2017 № 1596</w:t>
      </w:r>
      <w:bookmarkEnd w:id="1"/>
      <w:r>
        <w:rPr>
          <w:rFonts w:ascii="Liberation Serif" w:hAnsi="Liberation Serif"/>
          <w:sz w:val="28"/>
          <w:szCs w:val="28"/>
        </w:rPr>
        <w:t xml:space="preserve"> и </w:t>
      </w:r>
      <w:r>
        <w:fldChar w:fldCharType="begin"/>
      </w:r>
      <w:r>
        <w:rPr>
          <w:rStyle w:val="1"/>
          <w:sz w:val="28"/>
          <w:szCs w:val="28"/>
          <w:rFonts w:ascii="Liberation Serif" w:hAnsi="Liberation Serif"/>
        </w:rPr>
        <w:instrText> HYPERLINK "http://docs.cntd.ru/document/901904008" \l "_blank"</w:instrText>
      </w:r>
      <w:r>
        <w:rPr>
          <w:rStyle w:val="1"/>
          <w:sz w:val="28"/>
          <w:szCs w:val="28"/>
          <w:rFonts w:ascii="Liberation Serif" w:hAnsi="Liberation Serif"/>
        </w:rPr>
        <w:fldChar w:fldCharType="separate"/>
      </w:r>
      <w:r>
        <w:rPr>
          <w:rStyle w:val="1"/>
          <w:rFonts w:ascii="Liberation Serif" w:hAnsi="Liberation Serif"/>
          <w:sz w:val="28"/>
          <w:szCs w:val="28"/>
        </w:rPr>
        <w:t>пунктом 5.4.54 Положения</w:t>
        <w:br/>
        <w:t>о Федеральном агентстве воздушного транспорта</w:t>
      </w:r>
      <w:r>
        <w:rPr>
          <w:rStyle w:val="1"/>
          <w:sz w:val="28"/>
          <w:szCs w:val="28"/>
          <w:rFonts w:ascii="Liberation Serif" w:hAnsi="Liberation Serif"/>
        </w:rPr>
        <w:fldChar w:fldCharType="end"/>
      </w:r>
      <w:r>
        <w:rPr>
          <w:rStyle w:val="12"/>
          <w:rFonts w:ascii="Liberation Serif" w:hAnsi="Liberation Serif"/>
          <w:color w:val="000000"/>
          <w:sz w:val="28"/>
          <w:szCs w:val="28"/>
        </w:rPr>
        <w:t>, утвержденного Постановлением Правительства Российской Федерации от 30.07.2004 № 396</w:t>
        <w:br/>
        <w:t xml:space="preserve">(ред. от 24.11.2022), </w:t>
      </w:r>
      <w:r>
        <w:rPr>
          <w:rStyle w:val="12"/>
          <w:rFonts w:ascii="Liberation Serif" w:hAnsi="Liberation Serif"/>
          <w:b/>
          <w:color w:val="000000"/>
          <w:sz w:val="28"/>
          <w:szCs w:val="28"/>
        </w:rPr>
        <w:t xml:space="preserve">Федеральное агентство воздушного транспорта (Росавиация) сообщает о планируемом изъятии земельных участков для государственных нужд в целях реализации проекта </w:t>
      </w:r>
      <w:bookmarkStart w:id="2" w:name="_Hlk98749559"/>
      <w:r>
        <w:rPr>
          <w:rFonts w:ascii="Liberation Serif" w:hAnsi="Liberation Serif"/>
          <w:sz w:val="28"/>
          <w:szCs w:val="28"/>
        </w:rPr>
        <w:t>«Строительство аэропортового комплекса (г. Бодайбо, Иркутская область)»</w:t>
      </w:r>
      <w:r>
        <w:rPr>
          <w:rStyle w:val="12"/>
          <w:rFonts w:ascii="Liberation Serif" w:hAnsi="Liberation Serif"/>
          <w:color w:val="000000"/>
          <w:sz w:val="28"/>
          <w:szCs w:val="28"/>
        </w:rPr>
        <w:t xml:space="preserve"> </w:t>
      </w:r>
      <w:bookmarkEnd w:id="2"/>
      <w:r>
        <w:rPr>
          <w:rStyle w:val="12"/>
          <w:rFonts w:ascii="Liberation Serif" w:hAnsi="Liberation Serif"/>
          <w:color w:val="000000"/>
          <w:sz w:val="28"/>
          <w:szCs w:val="28"/>
        </w:rPr>
        <w:t>(далее – Объект).</w:t>
      </w:r>
    </w:p>
    <w:p>
      <w:pPr>
        <w:pStyle w:val="Style17"/>
        <w:spacing w:lineRule="auto" w:line="240" w:before="0" w:after="0"/>
        <w:ind w:firstLine="567"/>
        <w:jc w:val="both"/>
        <w:rPr/>
      </w:pPr>
      <w:r>
        <w:rPr>
          <w:rStyle w:val="12"/>
          <w:rFonts w:ascii="Liberation Serif" w:hAnsi="Liberation Serif"/>
          <w:color w:val="000000"/>
          <w:sz w:val="28"/>
          <w:szCs w:val="28"/>
        </w:rPr>
        <w:t>Размещение Объекта предусмотрено схемой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</w:t>
        <w:br/>
        <w:t>и автомобильных дорог федерального значения</w:t>
      </w:r>
      <w:r>
        <w:rPr>
          <w:rFonts w:ascii="Liberation Serif" w:hAnsi="Liberation Serif"/>
          <w:sz w:val="28"/>
          <w:szCs w:val="28"/>
        </w:rPr>
        <w:t>, утвержденной распоряжением Правительства Российской Федерации от 19.03.2013 № 384-р,</w:t>
      </w:r>
      <w:r>
        <w:rPr>
          <w:rStyle w:val="12"/>
          <w:rFonts w:ascii="Liberation Serif" w:hAnsi="Liberation Serif"/>
          <w:color w:val="000000"/>
          <w:sz w:val="28"/>
          <w:szCs w:val="28"/>
        </w:rPr>
        <w:t xml:space="preserve"> документацией по планировке территории, состоящей из проекта планировки территории и проекта межевания территории, утвержденной Приказом Росавиации от 04.03.2022 №132-П «Об утверждении проекта планировки территории и проекта межевания территории для размещения объекта: «Строительство аэропортового комплекса (</w:t>
      </w:r>
      <w:bookmarkStart w:id="3" w:name="_Hlk114659409"/>
      <w:r>
        <w:rPr>
          <w:rStyle w:val="12"/>
          <w:rFonts w:ascii="Liberation Serif" w:hAnsi="Liberation Serif"/>
          <w:color w:val="000000"/>
          <w:sz w:val="28"/>
          <w:szCs w:val="28"/>
        </w:rPr>
        <w:t>г. Бодайбо</w:t>
      </w:r>
      <w:bookmarkEnd w:id="3"/>
      <w:r>
        <w:rPr>
          <w:rStyle w:val="12"/>
          <w:rFonts w:ascii="Liberation Serif" w:hAnsi="Liberation Serif"/>
          <w:color w:val="000000"/>
          <w:sz w:val="28"/>
          <w:szCs w:val="28"/>
        </w:rPr>
        <w:t>, Иркутская область)». Документы размещены на сайтах Администрации Бодайбинского городского поселения (</w:t>
      </w:r>
      <w:hyperlink r:id="rId2">
        <w:r>
          <w:rPr>
            <w:rStyle w:val="1"/>
            <w:rFonts w:ascii="Liberation Serif" w:hAnsi="Liberation Serif"/>
            <w:color w:val="000000"/>
            <w:sz w:val="28"/>
            <w:szCs w:val="28"/>
          </w:rPr>
          <w:t>https://www.uprava-bodaibo.ru/</w:t>
        </w:r>
      </w:hyperlink>
      <w:r>
        <w:rPr>
          <w:rStyle w:val="12"/>
          <w:rFonts w:ascii="Liberation Serif" w:hAnsi="Liberation Serif"/>
          <w:color w:val="000000"/>
          <w:sz w:val="28"/>
          <w:szCs w:val="28"/>
        </w:rPr>
        <w:t>) и ФКУ «Ространсмодернизация» (https://ppp-transport.ru/)</w:t>
      </w:r>
    </w:p>
    <w:p>
      <w:pPr>
        <w:pStyle w:val="Style17"/>
        <w:spacing w:lineRule="auto" w:line="240" w:before="0" w:after="0"/>
        <w:ind w:firstLine="567"/>
        <w:jc w:val="both"/>
        <w:rPr/>
      </w:pPr>
      <w:r>
        <w:rPr>
          <w:rStyle w:val="12"/>
          <w:rFonts w:ascii="Liberation Serif" w:hAnsi="Liberation Serif"/>
          <w:b/>
          <w:bCs/>
          <w:color w:val="000000"/>
          <w:sz w:val="28"/>
          <w:szCs w:val="28"/>
          <w:u w:val="single"/>
        </w:rPr>
        <w:t>Цель изъятия</w:t>
      </w:r>
      <w:r>
        <w:rPr>
          <w:rStyle w:val="12"/>
          <w:rFonts w:ascii="Liberation Serif" w:hAnsi="Liberation Serif"/>
          <w:b/>
          <w:bCs/>
          <w:color w:val="000000"/>
          <w:sz w:val="28"/>
          <w:szCs w:val="28"/>
        </w:rPr>
        <w:t xml:space="preserve"> для государственных нужд:</w:t>
      </w:r>
      <w:r>
        <w:rPr>
          <w:rStyle w:val="12"/>
          <w:rFonts w:ascii="Liberation Serif" w:hAnsi="Liberation Serif"/>
          <w:color w:val="000000"/>
          <w:sz w:val="28"/>
          <w:szCs w:val="28"/>
        </w:rPr>
        <w:t xml:space="preserve"> размещение объекта «Строительство аэропортового комплекса (г. Бодайбо, Иркутская область)».</w:t>
      </w:r>
    </w:p>
    <w:p>
      <w:pPr>
        <w:pStyle w:val="Style17"/>
        <w:ind w:firstLine="567"/>
        <w:jc w:val="both"/>
        <w:rPr/>
      </w:pPr>
      <w:r>
        <w:rPr>
          <w:rStyle w:val="12"/>
          <w:rFonts w:ascii="Liberation Serif" w:hAnsi="Liberation Serif"/>
          <w:b/>
          <w:bCs/>
          <w:color w:val="000000"/>
          <w:sz w:val="28"/>
          <w:szCs w:val="28"/>
          <w:u w:val="single"/>
        </w:rPr>
        <w:t>Перечень кадастровых и условных номеров земельных участков, подлежащих изъятию, их адреса</w:t>
      </w:r>
      <w:r>
        <w:rPr>
          <w:rStyle w:val="12"/>
          <w:rFonts w:ascii="Liberation Serif" w:hAnsi="Liberation Serif"/>
          <w:bCs/>
          <w:color w:val="000000"/>
          <w:sz w:val="28"/>
          <w:szCs w:val="28"/>
        </w:rPr>
        <w:t>: земельные участки с кадастровыми</w:t>
        <w:br/>
        <w:t>и условными номерами (согласно документации по планировке территории Объекта):</w:t>
      </w:r>
    </w:p>
    <w:p>
      <w:pPr>
        <w:pStyle w:val="Style17"/>
        <w:spacing w:lineRule="auto" w:line="240" w:before="0" w:after="0"/>
        <w:ind w:firstLine="567"/>
        <w:jc w:val="both"/>
        <w:rPr/>
      </w:pPr>
      <w:r>
        <w:rPr>
          <w:rStyle w:val="12"/>
          <w:rFonts w:ascii="Liberation Serif" w:hAnsi="Liberation Serif"/>
          <w:bCs/>
          <w:color w:val="000000"/>
          <w:sz w:val="28"/>
          <w:szCs w:val="28"/>
        </w:rPr>
        <w:t xml:space="preserve">- 38:22:000074:248 по адресу </w:t>
      </w:r>
      <w:r>
        <w:rPr>
          <w:rFonts w:ascii="Liberation Serif" w:hAnsi="Liberation Serif"/>
          <w:sz w:val="28"/>
          <w:szCs w:val="28"/>
        </w:rPr>
        <w:t>Иркутская область, г. Бодайбо,</w:t>
        <w:br/>
        <w:t>ул. Первомайская, 75</w:t>
      </w:r>
    </w:p>
    <w:p>
      <w:pPr>
        <w:pStyle w:val="Style17"/>
        <w:spacing w:lineRule="auto" w:line="240" w:before="0" w:after="0"/>
        <w:ind w:firstLine="567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</w:r>
    </w:p>
    <w:p>
      <w:pPr>
        <w:pStyle w:val="Style17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Выявление правообладателей земельного участка и расположенных на нем объектов недвижимости осуществляется вдоль полосы аэропорта Бодайбо</w:t>
        <w:br/>
        <w:t>на территории Бодайбинского городского поселения Бодайбинского района Иркутской области.</w:t>
      </w:r>
    </w:p>
    <w:p>
      <w:pPr>
        <w:pStyle w:val="Style17"/>
        <w:spacing w:lineRule="auto" w:line="240" w:before="0" w:after="0"/>
        <w:ind w:firstLine="567"/>
        <w:jc w:val="both"/>
        <w:rPr/>
      </w:pPr>
      <w:r>
        <w:rPr>
          <w:rStyle w:val="12"/>
          <w:rFonts w:ascii="Liberation Serif" w:hAnsi="Liberation Serif"/>
          <w:b/>
          <w:bCs/>
          <w:color w:val="000000"/>
          <w:sz w:val="28"/>
          <w:szCs w:val="28"/>
          <w:u w:val="single"/>
        </w:rPr>
        <w:t>Границы зоны планируемого размещения Объекта</w:t>
      </w:r>
      <w:r>
        <w:rPr>
          <w:rStyle w:val="12"/>
          <w:rFonts w:ascii="Liberation Serif" w:hAnsi="Liberation Serif"/>
          <w:b/>
          <w:bCs/>
          <w:color w:val="000000"/>
          <w:sz w:val="28"/>
          <w:szCs w:val="28"/>
        </w:rPr>
        <w:t>:</w:t>
      </w:r>
    </w:p>
    <w:p>
      <w:pPr>
        <w:pStyle w:val="Style17"/>
        <w:spacing w:lineRule="auto" w:line="240" w:before="0" w:after="0"/>
        <w:ind w:firstLine="567"/>
        <w:jc w:val="both"/>
        <w:rPr/>
      </w:pPr>
      <w:r>
        <w:rPr>
          <w:rStyle w:val="12"/>
          <w:rFonts w:ascii="Liberation Serif" w:hAnsi="Liberation Serif"/>
          <w:color w:val="000000"/>
          <w:sz w:val="28"/>
          <w:szCs w:val="28"/>
        </w:rPr>
        <w:t>Границы зоны, в пределах которой предполагается изъятие земельных участков и расположенных на них объектов недвижимого имущества, установлены документацией по планировке территории.</w:t>
      </w:r>
    </w:p>
    <w:p>
      <w:pPr>
        <w:pStyle w:val="Style17"/>
        <w:spacing w:lineRule="auto" w:line="240" w:before="0" w:after="0"/>
        <w:ind w:firstLine="567"/>
        <w:jc w:val="both"/>
        <w:rPr/>
      </w:pPr>
      <w:r>
        <w:rPr>
          <w:rStyle w:val="12"/>
          <w:rFonts w:ascii="Liberation Serif" w:hAnsi="Liberation Serif"/>
          <w:b/>
          <w:bCs/>
          <w:color w:val="000000"/>
          <w:sz w:val="28"/>
          <w:szCs w:val="28"/>
        </w:rPr>
        <w:t xml:space="preserve">Утвержденный проект межевания территории, предусматривающий образование земельных участков, подлежащих изъятию, размещен на сайтах </w:t>
      </w:r>
      <w:r>
        <w:rPr>
          <w:rStyle w:val="12"/>
          <w:rFonts w:ascii="Liberation Serif" w:hAnsi="Liberation Serif"/>
          <w:color w:val="000000"/>
          <w:sz w:val="28"/>
          <w:szCs w:val="28"/>
        </w:rPr>
        <w:t>Администрации Бодайбинского городского поселения (</w:t>
      </w:r>
      <w:hyperlink r:id="rId3">
        <w:r>
          <w:rPr>
            <w:rStyle w:val="1"/>
            <w:rFonts w:ascii="Liberation Serif" w:hAnsi="Liberation Serif"/>
            <w:color w:val="000000"/>
            <w:sz w:val="28"/>
            <w:szCs w:val="28"/>
          </w:rPr>
          <w:t>https://www.uprava-bodaibo.ru/</w:t>
        </w:r>
      </w:hyperlink>
      <w:r>
        <w:rPr>
          <w:rStyle w:val="12"/>
          <w:rFonts w:ascii="Liberation Serif" w:hAnsi="Liberation Serif"/>
          <w:color w:val="000000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 xml:space="preserve">и </w:t>
      </w:r>
      <w:r>
        <w:rPr>
          <w:rStyle w:val="12"/>
          <w:rFonts w:ascii="Liberation Serif" w:hAnsi="Liberation Serif"/>
          <w:color w:val="000000"/>
          <w:sz w:val="28"/>
          <w:szCs w:val="28"/>
        </w:rPr>
        <w:t>ФКУ «Ространсмодернизация» (https://ppp-transport.ru/).</w:t>
      </w:r>
    </w:p>
    <w:p>
      <w:pPr>
        <w:pStyle w:val="Style17"/>
        <w:spacing w:lineRule="auto" w:line="240" w:before="0" w:after="0"/>
        <w:ind w:firstLine="567"/>
        <w:jc w:val="both"/>
        <w:rPr/>
      </w:pPr>
      <w:r>
        <w:rPr>
          <w:rStyle w:val="Strong"/>
          <w:rFonts w:ascii="Liberation Serif" w:hAnsi="Liberation Serif"/>
          <w:color w:val="000000"/>
          <w:sz w:val="28"/>
          <w:szCs w:val="28"/>
          <w:u w:val="single"/>
        </w:rPr>
        <w:t xml:space="preserve">Адрес, по которому заинтересованные лица могут получить </w:t>
      </w:r>
      <w:r>
        <w:rPr>
          <w:rStyle w:val="Strong"/>
          <w:rFonts w:ascii="Liberation Serif" w:hAnsi="Liberation Serif"/>
          <w:color w:val="000000"/>
          <w:sz w:val="28"/>
          <w:szCs w:val="28"/>
        </w:rPr>
        <w:t>информацию о предполагаемом изъятии земельных участков</w:t>
        <w:br/>
        <w:t xml:space="preserve">и расположенных на них объектов недвижимого имущества для государственных нужд, </w:t>
      </w:r>
      <w:r>
        <w:rPr>
          <w:rStyle w:val="Strong"/>
          <w:rFonts w:ascii="Liberation Serif" w:hAnsi="Liberation Serif"/>
          <w:color w:val="000000"/>
          <w:sz w:val="28"/>
          <w:szCs w:val="28"/>
          <w:u w:val="single"/>
        </w:rPr>
        <w:t>подать заявление об учете прав</w:t>
      </w:r>
      <w:r>
        <w:rPr>
          <w:rStyle w:val="Strong"/>
          <w:rFonts w:ascii="Liberation Serif" w:hAnsi="Liberation Serif"/>
          <w:color w:val="000000"/>
          <w:sz w:val="28"/>
          <w:szCs w:val="28"/>
        </w:rPr>
        <w:t xml:space="preserve"> на земельные участки и иные объекты недвижимого имущества, а так же </w:t>
      </w:r>
      <w:r>
        <w:rPr>
          <w:rStyle w:val="12"/>
          <w:rFonts w:ascii="Liberation Serif" w:hAnsi="Liberation Serif"/>
          <w:b/>
          <w:color w:val="000000"/>
          <w:sz w:val="28"/>
          <w:szCs w:val="28"/>
          <w:u w:val="single"/>
        </w:rPr>
        <w:t>ознакомиться с проектом межевания территории</w:t>
      </w:r>
      <w:r>
        <w:rPr>
          <w:rStyle w:val="12"/>
          <w:rFonts w:ascii="Liberation Serif" w:hAnsi="Liberation Serif"/>
          <w:b/>
          <w:color w:val="000000"/>
          <w:sz w:val="28"/>
          <w:szCs w:val="28"/>
        </w:rPr>
        <w:t>, в соответствии с которым предстоит образовать земельный участок, подлежащий изъятию</w:t>
      </w:r>
      <w:r>
        <w:rPr>
          <w:rStyle w:val="Strong"/>
          <w:rFonts w:ascii="Liberation Serif" w:hAnsi="Liberation Serif"/>
          <w:color w:val="000000"/>
          <w:sz w:val="28"/>
          <w:szCs w:val="28"/>
        </w:rPr>
        <w:t>:</w:t>
      </w:r>
    </w:p>
    <w:p>
      <w:pPr>
        <w:pStyle w:val="Normal"/>
        <w:jc w:val="both"/>
        <w:rPr/>
      </w:pPr>
      <w:r>
        <w:rPr>
          <w:rStyle w:val="12"/>
          <w:rFonts w:ascii="Liberation Serif" w:hAnsi="Liberation Serif"/>
          <w:color w:val="000000"/>
          <w:sz w:val="28"/>
          <w:szCs w:val="28"/>
        </w:rPr>
        <w:t>г. Москва, ул. Лесная, д. 59, стр. 2-4, этаж 3 (Управление подготовки территорий для объектов государственного заказа ФКУ «Ространсмодернизация»), в рабочее время с понедельника по четверг с 09-00 до 18-00, в пятницу с 09-00 до 16-45 (перерыв с 12-00 до 13-00 часов), контактный телефон:8</w:t>
      </w:r>
      <w:r>
        <w:rPr>
          <w:rFonts w:ascii="Liberation Serif" w:hAnsi="Liberation Serif"/>
          <w:sz w:val="28"/>
          <w:szCs w:val="28"/>
        </w:rPr>
        <w:t xml:space="preserve"> (495) 111-28-59</w:t>
      </w:r>
      <w:r>
        <w:rPr>
          <w:rStyle w:val="12"/>
          <w:rFonts w:ascii="Liberation Serif" w:hAnsi="Liberation Serif"/>
          <w:sz w:val="28"/>
          <w:szCs w:val="28"/>
        </w:rPr>
        <w:t>.</w:t>
      </w:r>
    </w:p>
    <w:p>
      <w:pPr>
        <w:pStyle w:val="Style17"/>
        <w:spacing w:lineRule="auto" w:line="240" w:before="0" w:after="0"/>
        <w:ind w:firstLine="567"/>
        <w:jc w:val="both"/>
        <w:rPr/>
      </w:pPr>
      <w:r>
        <w:rPr>
          <w:rStyle w:val="12"/>
          <w:rFonts w:ascii="Liberation Serif" w:hAnsi="Liberation Serif"/>
          <w:color w:val="000000"/>
          <w:sz w:val="28"/>
          <w:szCs w:val="28"/>
        </w:rPr>
        <w:t>Адрес электронной почты для направления корреспонденции в электронном виде (сканы документов): dronova@ppp-transport.ru, baranov@ppp-transport.ru</w:t>
      </w:r>
      <w:r>
        <w:rPr>
          <w:rStyle w:val="12"/>
          <w:rFonts w:ascii="Liberation Serif" w:hAnsi="Liberation Serif"/>
          <w:sz w:val="28"/>
          <w:szCs w:val="28"/>
        </w:rPr>
        <w:t>.</w:t>
      </w:r>
    </w:p>
    <w:p>
      <w:pPr>
        <w:pStyle w:val="Style17"/>
        <w:spacing w:lineRule="auto" w:line="240" w:before="0" w:after="0"/>
        <w:ind w:firstLine="567"/>
        <w:jc w:val="both"/>
        <w:rPr/>
      </w:pPr>
      <w:r>
        <w:rPr>
          <w:rStyle w:val="12"/>
          <w:rFonts w:ascii="Liberation Serif" w:hAnsi="Liberation Serif"/>
          <w:b/>
          <w:bCs/>
          <w:color w:val="000000"/>
          <w:sz w:val="28"/>
          <w:szCs w:val="28"/>
          <w:u w:val="single"/>
        </w:rPr>
        <w:t>Официальный сайт</w:t>
      </w:r>
      <w:r>
        <w:rPr>
          <w:rStyle w:val="12"/>
          <w:rFonts w:ascii="Liberation Serif" w:hAnsi="Liberation Serif"/>
          <w:b/>
          <w:bCs/>
          <w:color w:val="000000"/>
          <w:sz w:val="28"/>
          <w:szCs w:val="28"/>
        </w:rPr>
        <w:t>, на которых размещено сообщение о планируемом изъятии земельных участков для государственных или муниципальных нужд:</w:t>
      </w:r>
      <w:r>
        <w:rPr>
          <w:rStyle w:val="12"/>
          <w:rFonts w:ascii="Liberation Serif" w:hAnsi="Liberation Serif"/>
          <w:color w:val="000000"/>
          <w:sz w:val="28"/>
          <w:szCs w:val="28"/>
        </w:rPr>
        <w:t xml:space="preserve">  https://www.uprava-bodaibo.ru/.</w:t>
      </w:r>
    </w:p>
    <w:p>
      <w:pPr>
        <w:pStyle w:val="Style17"/>
        <w:spacing w:lineRule="auto" w:line="240" w:before="0" w:after="0"/>
        <w:ind w:firstLine="567"/>
        <w:jc w:val="both"/>
        <w:rPr/>
      </w:pPr>
      <w:r>
        <w:rPr>
          <w:rStyle w:val="12"/>
          <w:rFonts w:ascii="Liberation Serif" w:hAnsi="Liberation Serif"/>
          <w:b/>
          <w:bCs/>
          <w:color w:val="000000"/>
          <w:sz w:val="28"/>
          <w:szCs w:val="28"/>
          <w:u w:val="single"/>
        </w:rPr>
        <w:t>Наименование уполномоченного органа исполнительной власти</w:t>
      </w:r>
      <w:r>
        <w:rPr>
          <w:rStyle w:val="12"/>
          <w:rFonts w:ascii="Liberation Serif" w:hAnsi="Liberation Serif"/>
          <w:b/>
          <w:bCs/>
          <w:color w:val="000000"/>
          <w:sz w:val="28"/>
          <w:szCs w:val="28"/>
        </w:rPr>
        <w:t>, осуществляющего выявление лиц, земельные участки которых подлежат изъятию для государственных нужд:</w:t>
      </w:r>
    </w:p>
    <w:p>
      <w:pPr>
        <w:pStyle w:val="Style17"/>
        <w:spacing w:lineRule="auto" w:line="240" w:before="0" w:after="0"/>
        <w:ind w:firstLine="567"/>
        <w:jc w:val="both"/>
        <w:rPr/>
      </w:pPr>
      <w:r>
        <w:rPr>
          <w:rStyle w:val="12"/>
          <w:rFonts w:ascii="Liberation Serif" w:hAnsi="Liberation Serif"/>
          <w:color w:val="000000"/>
          <w:sz w:val="28"/>
          <w:szCs w:val="28"/>
        </w:rPr>
        <w:t>Федеральное агентство воздушного транспорта (Росавиация) в лице</w:t>
        <w:br/>
        <w:t>ФКУ «Ространсмодернизация».</w:t>
      </w:r>
    </w:p>
    <w:sectPr>
      <w:headerReference w:type="default" r:id="rId4"/>
      <w:type w:val="nextPage"/>
      <w:pgSz w:w="11906" w:h="16838"/>
      <w:pgMar w:left="1335" w:right="707" w:header="0" w:top="709" w:footer="0" w:bottom="567" w:gutter="0"/>
      <w:pgNumType w:start="0"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left="4678" w:hanging="0"/>
      <w:rPr>
        <w:sz w:val="20"/>
        <w:szCs w:val="20"/>
      </w:rPr>
    </w:pPr>
    <w:r>
      <w:rPr>
        <w:sz w:val="20"/>
        <w:szCs w:val="20"/>
      </w:rPr>
    </w:r>
  </w:p>
  <w:p>
    <w:pPr>
      <w:pStyle w:val="Style24"/>
      <w:tabs>
        <w:tab w:val="clear" w:pos="4677"/>
        <w:tab w:val="center" w:pos="4678" w:leader="none"/>
        <w:tab w:val="right" w:pos="9355" w:leader="none"/>
      </w:tabs>
      <w:ind w:left="4678" w:hanging="0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f4dd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6f4dd3"/>
    <w:pPr>
      <w:keepNext w:val="true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6f4dd3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>
    <w:name w:val="Интернет-ссылка"/>
    <w:basedOn w:val="DefaultParagraphFont"/>
    <w:unhideWhenUsed/>
    <w:rsid w:val="001d1ba7"/>
    <w:rPr>
      <w:color w:val="0563C1" w:themeColor="hyperlink"/>
      <w:u w:val="single"/>
    </w:rPr>
  </w:style>
  <w:style w:type="character" w:styleId="12" w:customStyle="1">
    <w:name w:val="Основной шрифт абзаца1"/>
    <w:qFormat/>
    <w:rsid w:val="00e17eea"/>
    <w:rPr/>
  </w:style>
  <w:style w:type="character" w:styleId="Strong">
    <w:name w:val="Strong"/>
    <w:qFormat/>
    <w:rsid w:val="00e17eea"/>
    <w:rPr>
      <w:b/>
      <w:bCs/>
    </w:rPr>
  </w:style>
  <w:style w:type="character" w:styleId="13" w:customStyle="1">
    <w:name w:val="Гиперссылка1"/>
    <w:qFormat/>
    <w:rsid w:val="00e17eea"/>
    <w:rPr>
      <w:color w:val="0563C1"/>
      <w:u w:val="single"/>
    </w:rPr>
  </w:style>
  <w:style w:type="character" w:styleId="Style14" w:customStyle="1">
    <w:name w:val="Верхний колонтитул Знак"/>
    <w:basedOn w:val="DefaultParagraphFont"/>
    <w:link w:val="aa"/>
    <w:uiPriority w:val="99"/>
    <w:qFormat/>
    <w:rsid w:val="00b04669"/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c"/>
    <w:uiPriority w:val="99"/>
    <w:qFormat/>
    <w:rsid w:val="00b04669"/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de7496"/>
    <w:rPr>
      <w:color w:val="605E5C"/>
      <w:shd w:fill="E1DFDD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Tahoma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15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Titl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2" w:customStyle="1">
    <w:name w:val="Содержимое врезки"/>
    <w:basedOn w:val="Normal"/>
    <w:qFormat/>
    <w:pPr/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b"/>
    <w:uiPriority w:val="99"/>
    <w:unhideWhenUsed/>
    <w:rsid w:val="00b046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d"/>
    <w:uiPriority w:val="99"/>
    <w:unhideWhenUsed/>
    <w:rsid w:val="00b04669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prava-bodaibo.ru/" TargetMode="External"/><Relationship Id="rId3" Type="http://schemas.openxmlformats.org/officeDocument/2006/relationships/hyperlink" Target="https://www.uprava-bodaibo.ru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LibreOffice/6.4.7.2$Linux_X86_64 LibreOffice_project/40$Build-2</Application>
  <Pages>2</Pages>
  <Words>435</Words>
  <Characters>3522</Characters>
  <CharactersWithSpaces>3942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2024-06-21T07:43:00Z</dcterms:created>
  <dc:creator>Гульпа Анна Алексеевна</dc:creator>
  <dc:description/>
  <dc:language>ru-RU</dc:language>
  <cp:lastModifiedBy/>
  <cp:lastPrinted>2022-12-08T07:43:00Z</cp:lastPrinted>
  <dcterms:modified xsi:type="dcterms:W3CDTF">2024-06-21T12:16:56Z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