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Сообщение о результатах проведения конкурса </w:t>
      </w:r>
      <w:r>
        <w:rPr>
          <w:sz w:val="28"/>
          <w:szCs w:val="28"/>
        </w:rPr>
        <w:t xml:space="preserve">на замещение вакантных должностей государственной гражданской службы центрального аппарата </w:t>
      </w:r>
      <w:r/>
    </w:p>
    <w:p>
      <w:pPr>
        <w:ind w:right="140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Федерального агентства воздушного транспорта</w:t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140" w:firstLine="708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результатам конкурса </w:t>
      </w:r>
      <w:r>
        <w:rPr>
          <w:sz w:val="28"/>
          <w:szCs w:val="28"/>
        </w:rPr>
        <w:t xml:space="preserve">на замещение вакантных должностей государственной гражданской службы центрального аппарата Федерального агентства воздушного транспорта</w:t>
      </w:r>
      <w:r>
        <w:rPr>
          <w:sz w:val="28"/>
          <w:szCs w:val="28"/>
        </w:rPr>
        <w:t xml:space="preserve">, состоявшегося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г., конкурсная комиссия Федерального агентства воздушного транспорта решила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0"/>
        <w:spacing w:after="0" w:line="240" w:lineRule="auto"/>
        <w:tabs>
          <w:tab w:val="left" w:pos="715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победителями конкурса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700"/>
        <w:spacing w:after="0" w:line="240" w:lineRule="auto"/>
        <w:tabs>
          <w:tab w:val="left" w:pos="715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701"/>
        <w:tblW w:w="0" w:type="auto"/>
        <w:tblInd w:w="108" w:type="dxa"/>
        <w:tblLook w:val="04A0" w:firstRow="1" w:lastRow="0" w:firstColumn="1" w:lastColumn="0" w:noHBand="0" w:noVBand="1"/>
      </w:tblPr>
      <w:tblGrid>
        <w:gridCol w:w="3532"/>
        <w:gridCol w:w="649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кандидата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государственной гражданской службы Российской Федерации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Пшеничников </w:t>
            </w:r>
            <w:r/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Николаевич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281" w:leader="none"/>
              </w:tabs>
              <w:rPr>
                <w:sz w:val="28"/>
                <w:szCs w:val="28"/>
              </w:rPr>
              <w:outlineLvl w:val="1"/>
            </w:pPr>
            <w:r>
              <w:rPr>
                <w:bCs/>
                <w:color w:val="000000"/>
                <w:sz w:val="28"/>
                <w:szCs w:val="28"/>
              </w:rPr>
              <w:t xml:space="preserve">Ведущий консультант отдела высшей квалификационной комиссии, выдачи свидетельств и авиационной медицины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Управления летной эксплуатации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Простоквашина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Георгиевна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Консультант отдела технического развития</w:t>
            </w:r>
            <w:r/>
          </w:p>
          <w:p>
            <w:pPr>
              <w:jc w:val="center"/>
              <w:tabs>
                <w:tab w:val="left" w:pos="6281" w:leader="none"/>
              </w:tabs>
              <w:rPr>
                <w:sz w:val="28"/>
                <w:szCs w:val="28"/>
                <w:shd w:val="clear" w:color="auto" w:fill="ffffff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Управления поддержания летной годности воздушных судов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Скобцова </w:t>
            </w:r>
            <w:r/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Анатольевна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Консультант отдела экономики Управления экономики и программ развития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Владимировна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Советник отдела подготовки и экспертизы правовых актов </w:t>
            </w:r>
            <w:r>
              <w:rPr>
                <w:color w:val="000000" w:themeColor="text1"/>
                <w:sz w:val="28"/>
                <w:szCs w:val="28"/>
              </w:rPr>
              <w:t xml:space="preserve">Управления правового обеспечения и имущественных отношений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Еремкина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Нелли Николаевна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281" w:leader="none"/>
              </w:tabs>
              <w:rPr>
                <w:sz w:val="28"/>
                <w:szCs w:val="28"/>
                <w:shd w:val="clear" w:color="auto" w:fill="ffffff"/>
              </w:rPr>
              <w:outlineLvl w:val="1"/>
            </w:pPr>
            <w:r>
              <w:rPr>
                <w:sz w:val="28"/>
                <w:szCs w:val="28"/>
              </w:rPr>
              <w:t xml:space="preserve">Ведущий специалист 3 разряда отдела государственной службы и кадров Управления государственной службы и кадров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Мирко</w:t>
            </w:r>
            <w:r>
              <w:rPr>
                <w:sz w:val="28"/>
                <w:szCs w:val="28"/>
              </w:rPr>
              <w:t xml:space="preserve">-Бакаева </w:t>
            </w:r>
            <w:r/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Лилия Васильевна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281" w:leader="none"/>
              </w:tabs>
              <w:rPr>
                <w:sz w:val="28"/>
                <w:szCs w:val="28"/>
                <w:shd w:val="clear" w:color="auto" w:fill="ffffff"/>
              </w:rPr>
              <w:outlineLvl w:val="1"/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>
              <w:rPr>
                <w:sz w:val="28"/>
                <w:szCs w:val="28"/>
              </w:rPr>
              <w:t xml:space="preserve">отдела сертификации светосигнального оборудования Управления аэропортовой деятельности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Сычева </w:t>
            </w:r>
            <w:r/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Ангелина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281" w:leader="none"/>
              </w:tabs>
              <w:rPr>
                <w:sz w:val="28"/>
                <w:szCs w:val="28"/>
                <w:shd w:val="clear" w:color="auto" w:fill="ffffff"/>
              </w:rPr>
              <w:outlineLvl w:val="1"/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>
              <w:rPr>
                <w:sz w:val="28"/>
                <w:szCs w:val="28"/>
              </w:rPr>
              <w:t xml:space="preserve">отдела международных отношений </w:t>
            </w:r>
            <w:r>
              <w:rPr>
                <w:color w:val="000000" w:themeColor="text1"/>
                <w:sz w:val="28"/>
                <w:szCs w:val="28"/>
              </w:rPr>
              <w:t xml:space="preserve">Управления регулирования перевозок</w:t>
            </w:r>
            <w:r>
              <w:rPr>
                <w:color w:val="000000" w:themeColor="text1"/>
                <w:sz w:val="28"/>
                <w:szCs w:val="28"/>
              </w:rPr>
              <w:t xml:space="preserve"> и международного сотрудничества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Рупас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Ведущий специалист-эксперт отдела земельного фонда </w:t>
            </w:r>
            <w:r>
              <w:rPr>
                <w:color w:val="000000" w:themeColor="text1"/>
                <w:sz w:val="28"/>
                <w:szCs w:val="28"/>
              </w:rPr>
              <w:t xml:space="preserve">Управления правового обеспечения и имущественных отношений</w:t>
            </w:r>
            <w:r/>
          </w:p>
        </w:tc>
      </w:tr>
    </w:tbl>
    <w:p>
      <w:pPr>
        <w:pStyle w:val="708"/>
        <w:ind w:right="-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Зачислить в кадровый резерв</w:t>
      </w:r>
      <w:r>
        <w:rPr>
          <w:sz w:val="28"/>
          <w:szCs w:val="28"/>
        </w:rPr>
        <w:t xml:space="preserve">:</w:t>
      </w:r>
      <w:r/>
    </w:p>
    <w:p>
      <w:pPr>
        <w:pStyle w:val="70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tbl>
      <w:tblPr>
        <w:tblW w:w="10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40"/>
        <w:gridCol w:w="538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Фамилия, имя, отчество кандидата, рекомендованного к включению в кадровый резерв</w:t>
            </w:r>
            <w:r/>
          </w:p>
          <w:p>
            <w:pPr>
              <w:pStyle w:val="7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государственного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Группа должностей </w:t>
            </w:r>
            <w:r/>
          </w:p>
          <w:p>
            <w:pPr>
              <w:pStyle w:val="7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государственной гражданской службы</w:t>
            </w:r>
            <w:r/>
          </w:p>
          <w:p>
            <w:pPr>
              <w:pStyle w:val="7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Российской Федерации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Аксюк</w:t>
            </w:r>
            <w:r>
              <w:rPr>
                <w:sz w:val="28"/>
                <w:szCs w:val="28"/>
              </w:rPr>
              <w:t xml:space="preserve"> Вера Игоревна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Ведущая</w:t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  <w:p>
            <w:pPr>
              <w:pStyle w:val="70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Ватанина</w:t>
            </w:r>
            <w:r>
              <w:rPr>
                <w:sz w:val="28"/>
                <w:szCs w:val="28"/>
              </w:rPr>
              <w:t xml:space="preserve"> Инна Петровна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Вдовина Екатерина Александровна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Гладких</w:t>
            </w:r>
            <w:r>
              <w:rPr>
                <w:sz w:val="28"/>
                <w:szCs w:val="28"/>
              </w:rPr>
              <w:t xml:space="preserve"> Василий Сергеевич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Зейналов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Самир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Агилович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Колбасов Виктор Леонидович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Коннова</w:t>
            </w:r>
            <w:r>
              <w:rPr>
                <w:sz w:val="28"/>
                <w:szCs w:val="28"/>
              </w:rPr>
              <w:t xml:space="preserve"> Ольга Павловна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Москвина Дарья Олеговна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Юлия Сергеевна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Салова Валерия Андреевна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Артемова Наталья Валерьевна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Бурдина</w:t>
            </w:r>
            <w:r>
              <w:rPr>
                <w:sz w:val="28"/>
                <w:szCs w:val="28"/>
              </w:rPr>
              <w:t xml:space="preserve"> Ольга Владимировна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Винокуров Юлиан Вячеславович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Горохова Инна Витальевна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/>
          </w:p>
        </w:tc>
      </w:tr>
    </w:tbl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Признать не победившим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конкурсе:</w:t>
      </w:r>
      <w:r/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Проданову</w:t>
      </w:r>
      <w:r>
        <w:rPr>
          <w:sz w:val="28"/>
          <w:szCs w:val="28"/>
        </w:rPr>
        <w:t xml:space="preserve"> Наталью Николаевну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Жданов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а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Гладких</w:t>
      </w:r>
      <w:r>
        <w:rPr>
          <w:sz w:val="28"/>
          <w:szCs w:val="28"/>
        </w:rPr>
        <w:t xml:space="preserve"> Татьяну Сергеевну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Савченков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Игоревич</w:t>
      </w:r>
      <w:r>
        <w:rPr>
          <w:sz w:val="28"/>
          <w:szCs w:val="28"/>
        </w:rPr>
        <w:t xml:space="preserve">а</w:t>
      </w:r>
      <w:r/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ind w:firstLine="851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В связи с отсутствием кандидатов считать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несостоявшимся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 по должност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/>
    </w:p>
    <w:p>
      <w:pPr>
        <w:ind w:firstLine="851"/>
        <w:jc w:val="both"/>
        <w:rPr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лавный специалист-эксперт</w:t>
      </w:r>
      <w:r>
        <w:rPr>
          <w:sz w:val="28"/>
          <w:szCs w:val="28"/>
          <w:shd w:val="clear" w:color="auto" w:fill="ffffff"/>
        </w:rPr>
        <w:t xml:space="preserve"> отдела </w:t>
      </w:r>
      <w:r>
        <w:rPr>
          <w:color w:val="000000" w:themeColor="text1"/>
          <w:sz w:val="28"/>
          <w:szCs w:val="28"/>
        </w:rPr>
        <w:t xml:space="preserve">сертификации эксплуатантов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Управления летной эксплуатации</w:t>
      </w:r>
      <w:r>
        <w:rPr>
          <w:bCs/>
          <w:color w:val="000000" w:themeColor="text1"/>
          <w:sz w:val="28"/>
          <w:szCs w:val="28"/>
        </w:rPr>
        <w:t xml:space="preserve">;</w:t>
      </w:r>
      <w:r/>
    </w:p>
    <w:p>
      <w:pPr>
        <w:ind w:firstLine="708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главный специалист-эксперт отдела летно-методической работы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Управления летной эксплуатации</w:t>
      </w:r>
      <w:r>
        <w:rPr>
          <w:bCs/>
          <w:color w:val="000000" w:themeColor="text1"/>
          <w:sz w:val="28"/>
          <w:szCs w:val="28"/>
        </w:rPr>
        <w:t xml:space="preserve">;</w:t>
      </w:r>
      <w:r/>
    </w:p>
    <w:p>
      <w:pPr>
        <w:contextualSpacing/>
        <w:ind w:left="12" w:firstLine="69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лавный специалист-эксперт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отдела учебных заведений гражданской авиации и подготовки кадров</w:t>
      </w:r>
      <w:r>
        <w:rPr>
          <w:color w:val="000000" w:themeColor="text1"/>
          <w:sz w:val="28"/>
          <w:szCs w:val="28"/>
        </w:rPr>
        <w:t xml:space="preserve"> Управления государственной службы и кадров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contextualSpacing/>
        <w:ind w:left="12" w:firstLine="69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лавный специалист-эксперт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экономики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экономики и программ развития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едущий специалист-эксперт отдела </w:t>
      </w:r>
      <w:r>
        <w:rPr>
          <w:sz w:val="28"/>
          <w:szCs w:val="28"/>
        </w:rPr>
        <w:t xml:space="preserve">контроля за</w:t>
      </w:r>
      <w:r>
        <w:rPr>
          <w:sz w:val="28"/>
          <w:szCs w:val="28"/>
        </w:rPr>
        <w:t xml:space="preserve"> процедурами </w:t>
      </w:r>
      <w:r>
        <w:rPr>
          <w:bCs/>
          <w:sz w:val="28"/>
          <w:szCs w:val="28"/>
        </w:rPr>
        <w:t xml:space="preserve">сертификации </w:t>
      </w:r>
      <w:r>
        <w:rPr>
          <w:bCs/>
          <w:sz w:val="28"/>
          <w:szCs w:val="28"/>
        </w:rPr>
        <w:t xml:space="preserve">Управления сертификации авиационной техники</w:t>
      </w:r>
      <w:r>
        <w:rPr>
          <w:bCs/>
          <w:sz w:val="28"/>
          <w:szCs w:val="28"/>
        </w:rPr>
        <w:t xml:space="preserve">.</w:t>
      </w:r>
      <w:r/>
    </w:p>
    <w:p>
      <w:pPr>
        <w:contextualSpacing/>
        <w:ind w:left="12" w:firstLine="69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12" w:firstLine="69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firstLine="851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4"/>
    <w:next w:val="69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94"/>
    <w:next w:val="69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9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4"/>
    <w:next w:val="69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4"/>
    <w:next w:val="69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4"/>
    <w:next w:val="69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4"/>
    <w:next w:val="69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4"/>
    <w:next w:val="69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4"/>
    <w:next w:val="69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4"/>
    <w:next w:val="69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94"/>
    <w:next w:val="69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5"/>
    <w:link w:val="33"/>
    <w:uiPriority w:val="10"/>
    <w:rPr>
      <w:sz w:val="48"/>
      <w:szCs w:val="48"/>
    </w:rPr>
  </w:style>
  <w:style w:type="paragraph" w:styleId="35">
    <w:name w:val="Subtitle"/>
    <w:basedOn w:val="694"/>
    <w:next w:val="69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5"/>
    <w:link w:val="35"/>
    <w:uiPriority w:val="11"/>
    <w:rPr>
      <w:sz w:val="24"/>
      <w:szCs w:val="24"/>
    </w:rPr>
  </w:style>
  <w:style w:type="paragraph" w:styleId="37">
    <w:name w:val="Quote"/>
    <w:basedOn w:val="694"/>
    <w:next w:val="69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4"/>
    <w:next w:val="69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95"/>
    <w:link w:val="698"/>
    <w:uiPriority w:val="99"/>
  </w:style>
  <w:style w:type="character" w:styleId="44">
    <w:name w:val="Footer Char"/>
    <w:basedOn w:val="695"/>
    <w:link w:val="706"/>
    <w:uiPriority w:val="99"/>
  </w:style>
  <w:style w:type="paragraph" w:styleId="45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6"/>
    <w:uiPriority w:val="99"/>
  </w:style>
  <w:style w:type="table" w:styleId="48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9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5"/>
    <w:uiPriority w:val="99"/>
    <w:unhideWhenUsed/>
    <w:rPr>
      <w:vertAlign w:val="superscript"/>
    </w:rPr>
  </w:style>
  <w:style w:type="paragraph" w:styleId="177">
    <w:name w:val="endnote text"/>
    <w:basedOn w:val="69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5"/>
    <w:uiPriority w:val="99"/>
    <w:semiHidden/>
    <w:unhideWhenUsed/>
    <w:rPr>
      <w:vertAlign w:val="superscript"/>
    </w:rPr>
  </w:style>
  <w:style w:type="paragraph" w:styleId="180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>
    <w:name w:val="Header"/>
    <w:basedOn w:val="694"/>
    <w:link w:val="6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basedOn w:val="695"/>
    <w:link w:val="698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700">
    <w:name w:val="List Paragraph"/>
    <w:basedOn w:val="69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70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2" w:customStyle="1">
    <w:name w:val="Основной текст1"/>
    <w:basedOn w:val="694"/>
    <w:pPr>
      <w:jc w:val="both"/>
      <w:spacing w:before="420" w:line="331" w:lineRule="exact"/>
      <w:shd w:val="clear" w:color="auto" w:fill="ffffff"/>
      <w:widowControl w:val="off"/>
    </w:pPr>
    <w:rPr>
      <w:spacing w:val="2"/>
      <w:sz w:val="25"/>
      <w:szCs w:val="25"/>
    </w:rPr>
  </w:style>
  <w:style w:type="paragraph" w:styleId="703">
    <w:name w:val="Body Text Indent"/>
    <w:basedOn w:val="694"/>
    <w:link w:val="704"/>
    <w:pPr>
      <w:ind w:firstLine="709"/>
      <w:jc w:val="both"/>
      <w:spacing w:before="120" w:after="120"/>
    </w:pPr>
    <w:rPr>
      <w:sz w:val="28"/>
      <w:szCs w:val="28"/>
    </w:rPr>
  </w:style>
  <w:style w:type="character" w:styleId="704" w:customStyle="1">
    <w:name w:val="Основной текст с отступом Знак"/>
    <w:basedOn w:val="695"/>
    <w:link w:val="703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0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06">
    <w:name w:val="Footer"/>
    <w:basedOn w:val="694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5"/>
    <w:link w:val="7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revision>5</cp:revision>
  <dcterms:created xsi:type="dcterms:W3CDTF">2024-08-20T06:38:00Z</dcterms:created>
  <dcterms:modified xsi:type="dcterms:W3CDTF">2024-08-21T08:14:21Z</dcterms:modified>
</cp:coreProperties>
</file>