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color w:val="auto"/>
          <w:sz w:val="28"/>
          <w:szCs w:val="28"/>
        </w:rPr>
      </w:pPr>
      <w:r>
        <w:rPr>
          <w:b/>
          <w:bCs/>
          <w:sz w:val="28"/>
          <w:szCs w:val="28"/>
          <w:lang w:eastAsia="en-US" w:bidi="en-US"/>
        </w:rPr>
        <w:t xml:space="preserve">Перечень нормативных правовых актов в области обеспечения транспортной безопасности объектов транспортной инфраструктуры и транспортных средств воздушного транспорта.</w:t>
      </w:r>
      <w:r>
        <w:rPr>
          <w:b/>
          <w:bCs/>
          <w:color w:val="auto"/>
          <w:sz w:val="28"/>
          <w:szCs w:val="28"/>
        </w:rPr>
      </w:r>
      <w:r>
        <w:rPr>
          <w:b/>
          <w:bCs/>
          <w:color w:val="auto"/>
          <w:sz w:val="28"/>
          <w:szCs w:val="28"/>
        </w:rPr>
      </w:r>
    </w:p>
    <w:p>
      <w:pPr>
        <w:ind w:firstLine="567"/>
        <w:jc w:val="center"/>
        <w:rPr>
          <w:b/>
          <w:sz w:val="28"/>
          <w:szCs w:val="28"/>
        </w:rPr>
      </w:pPr>
      <w:r>
        <w:rPr>
          <w:b/>
          <w:sz w:val="28"/>
          <w:szCs w:val="28"/>
        </w:rPr>
      </w:r>
      <w:r>
        <w:rPr>
          <w:b/>
          <w:sz w:val="28"/>
          <w:szCs w:val="28"/>
        </w:rPr>
      </w:r>
      <w:r>
        <w:rPr>
          <w:b/>
          <w:sz w:val="28"/>
          <w:szCs w:val="28"/>
        </w:rPr>
      </w:r>
    </w:p>
    <w:p>
      <w:pPr>
        <w:pStyle w:val="982"/>
        <w:numPr>
          <w:ilvl w:val="0"/>
          <w:numId w:val="2"/>
        </w:numPr>
        <w:ind w:left="0" w:firstLine="709"/>
        <w:jc w:val="both"/>
        <w:rPr>
          <w:color w:val="auto"/>
          <w:sz w:val="28"/>
          <w:szCs w:val="28"/>
        </w:rPr>
      </w:pPr>
      <w:r>
        <w:rPr>
          <w:sz w:val="28"/>
          <w:szCs w:val="28"/>
          <w:highlight w:val="none"/>
          <w:lang w:eastAsia="en-US" w:bidi="en-US"/>
        </w:rPr>
      </w:r>
      <w:r>
        <w:rPr>
          <w:rFonts w:ascii="Times New Roman" w:hAnsi="Times New Roman" w:eastAsia="Times New Roman" w:cs="Times New Roman"/>
          <w:sz w:val="28"/>
          <w:szCs w:val="28"/>
          <w:highlight w:val="none"/>
          <w14:ligatures w14:val="none"/>
        </w:rPr>
        <w:t xml:space="preserve">Воздушный кодекс Российской Федерации от 19 марта 1997 г. № 60-ФЗ</w:t>
      </w:r>
      <w:r>
        <w:rPr>
          <w:sz w:val="28"/>
          <w:szCs w:val="28"/>
          <w:highlight w:val="none"/>
          <w:lang w:eastAsia="en-US" w:bidi="en-US"/>
        </w:rPr>
        <w:t xml:space="preserve">.</w:t>
      </w:r>
      <w:r>
        <w:rPr>
          <w:color w:val="auto"/>
          <w:sz w:val="28"/>
          <w:szCs w:val="28"/>
        </w:rPr>
      </w:r>
      <w:r>
        <w:rPr>
          <w:color w:val="auto"/>
          <w:sz w:val="28"/>
          <w:szCs w:val="28"/>
        </w:rPr>
      </w:r>
    </w:p>
    <w:p>
      <w:pPr>
        <w:pStyle w:val="982"/>
        <w:numPr>
          <w:ilvl w:val="0"/>
          <w:numId w:val="2"/>
        </w:numPr>
        <w:ind w:left="0" w:firstLine="709"/>
        <w:jc w:val="both"/>
        <w:rPr>
          <w:sz w:val="28"/>
          <w:szCs w:val="28"/>
        </w:rPr>
      </w:pPr>
      <w:r>
        <w:rPr>
          <w:sz w:val="28"/>
          <w:szCs w:val="28"/>
          <w:lang w:eastAsia="en-US" w:bidi="en-US"/>
        </w:rPr>
        <w:t xml:space="preserve">Федеральный закон от 9 февраля 2007 г. № 16-ФЗ «О транспортной </w:t>
        <w:br/>
        <w:t xml:space="preserve">безопасности».</w:t>
      </w:r>
      <w:r>
        <w:rPr>
          <w:sz w:val="28"/>
          <w:szCs w:val="28"/>
        </w:rPr>
      </w:r>
      <w:r>
        <w:rPr>
          <w:sz w:val="28"/>
          <w:szCs w:val="28"/>
        </w:rPr>
      </w:r>
    </w:p>
    <w:p>
      <w:pPr>
        <w:pStyle w:val="982"/>
        <w:numPr>
          <w:ilvl w:val="0"/>
          <w:numId w:val="2"/>
        </w:numPr>
        <w:ind w:left="0" w:firstLine="709"/>
        <w:jc w:val="both"/>
        <w:rPr>
          <w:sz w:val="28"/>
          <w:szCs w:val="28"/>
        </w:rPr>
      </w:pPr>
      <w:r>
        <w:rPr>
          <w:sz w:val="28"/>
          <w:szCs w:val="28"/>
          <w:lang w:eastAsia="en-US" w:bidi="en-US"/>
        </w:rPr>
      </w:r>
      <w:r>
        <w:rPr>
          <w:sz w:val="28"/>
          <w:szCs w:val="28"/>
          <w:lang w:eastAsia="en-US" w:bidi="en-US"/>
        </w:rPr>
        <w:t xml:space="preserve">Указ Президента Российской Федерации от 14 июня 2012 г. № 851</w:t>
      </w:r>
      <w:r>
        <w:rPr>
          <w:sz w:val="28"/>
          <w:szCs w:val="28"/>
          <w:lang w:eastAsia="en-US" w:bidi="en-US"/>
        </w:rPr>
        <w:t xml:space="preserve"> </w:t>
        <w:br/>
        <w:t xml:space="preserve">«О порядке установления уровней террористической опасности, </w:t>
        <w:br/>
        <w:t xml:space="preserve">предусматривающих принятие дополнительных мер по обеспечению безопасности личности, общества и государства».</w:t>
      </w:r>
      <w:r>
        <w:rPr>
          <w:sz w:val="28"/>
          <w:szCs w:val="28"/>
        </w:rPr>
      </w:r>
      <w:r>
        <w:rPr>
          <w:sz w:val="28"/>
          <w:szCs w:val="28"/>
        </w:rPr>
      </w:r>
    </w:p>
    <w:p>
      <w:pPr>
        <w:pStyle w:val="982"/>
        <w:numPr>
          <w:ilvl w:val="0"/>
          <w:numId w:val="2"/>
        </w:numPr>
        <w:ind w:left="0" w:firstLine="709"/>
        <w:jc w:val="both"/>
        <w:rPr>
          <w:sz w:val="28"/>
          <w:szCs w:val="28"/>
        </w:rPr>
      </w:pPr>
      <w:r>
        <w:rPr>
          <w:sz w:val="28"/>
          <w:szCs w:val="28"/>
          <w:highlight w:val="none"/>
          <w:lang w:eastAsia="en-US" w:bidi="en-US"/>
        </w:rPr>
      </w:r>
      <w:r>
        <w:rPr>
          <w:sz w:val="28"/>
          <w:szCs w:val="28"/>
          <w:highlight w:val="none"/>
          <w:lang w:eastAsia="en-US" w:bidi="en-US"/>
        </w:rPr>
        <w:t xml:space="preserve">Постановление Правительства </w:t>
      </w:r>
      <w:r>
        <w:rPr>
          <w:sz w:val="28"/>
          <w:szCs w:val="28"/>
          <w:lang w:eastAsia="en-US" w:bidi="en-US"/>
        </w:rPr>
        <w:t xml:space="preserve">Российской Федерации</w:t>
      </w:r>
      <w:r>
        <w:rPr>
          <w:sz w:val="28"/>
          <w:szCs w:val="28"/>
          <w:highlight w:val="none"/>
          <w:lang w:eastAsia="en-US" w:bidi="en-US"/>
        </w:rPr>
        <w:t xml:space="preserve"> </w:t>
        <w:br/>
        <w:t xml:space="preserve">от 26 сентября 2016 г. № 969</w:t>
      </w:r>
      <w:r>
        <w:rPr>
          <w:sz w:val="28"/>
          <w:szCs w:val="28"/>
          <w:highlight w:val="none"/>
          <w:lang w:eastAsia="en-US" w:bidi="en-US"/>
        </w:rPr>
        <w:t xml:space="preserve"> «</w:t>
      </w:r>
      <w:r>
        <w:rPr>
          <w:sz w:val="28"/>
          <w:szCs w:val="28"/>
          <w:highlight w:val="none"/>
          <w:lang w:eastAsia="en-US" w:bidi="en-US"/>
        </w:rPr>
        <w:t xml:space="preserve">Об утверждении требований к функциональным </w:t>
        <w:br/>
        <w:t xml:space="preserve">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w:t>
        <w:br/>
        <w:t xml:space="preserve">безопасности» </w:t>
      </w:r>
      <w:r>
        <w:rPr>
          <w:sz w:val="28"/>
          <w:szCs w:val="28"/>
          <w:lang w:eastAsia="en-US" w:bidi="en-US"/>
        </w:rPr>
        <w:t xml:space="preserve">(документ действует до 31 августа 2026 г.)</w:t>
      </w:r>
      <w:r>
        <w:rPr>
          <w:sz w:val="28"/>
          <w:szCs w:val="28"/>
          <w:highlight w:val="none"/>
          <w:lang w:eastAsia="en-US" w:bidi="en-US"/>
        </w:rPr>
        <w:t xml:space="preserve">.</w:t>
      </w:r>
      <w:r>
        <w:rPr>
          <w:sz w:val="28"/>
          <w:szCs w:val="28"/>
        </w:rPr>
      </w:r>
      <w:r>
        <w:rPr>
          <w:sz w:val="28"/>
          <w:szCs w:val="28"/>
        </w:rPr>
      </w:r>
    </w:p>
    <w:p>
      <w:pPr>
        <w:pStyle w:val="982"/>
        <w:numPr>
          <w:ilvl w:val="0"/>
          <w:numId w:val="2"/>
        </w:numPr>
        <w:ind w:left="0" w:firstLine="709"/>
        <w:jc w:val="both"/>
        <w:rPr>
          <w:sz w:val="28"/>
          <w:szCs w:val="28"/>
        </w:rPr>
      </w:pPr>
      <w:r>
        <w:rPr>
          <w:sz w:val="28"/>
          <w:szCs w:val="28"/>
          <w:lang w:eastAsia="en-US" w:bidi="en-US"/>
        </w:rPr>
      </w:r>
      <w:r>
        <w:rPr>
          <w:sz w:val="28"/>
          <w:szCs w:val="28"/>
          <w:lang w:eastAsia="en-US" w:bidi="en-US"/>
        </w:rPr>
        <w:t xml:space="preserve">Постановление Правительства Российской Федерации </w:t>
        <w:br/>
        <w:t xml:space="preserve">от 3 октября</w:t>
      </w:r>
      <w:r>
        <w:rPr>
          <w:sz w:val="28"/>
          <w:szCs w:val="28"/>
          <w:lang w:eastAsia="en-US" w:bidi="en-US"/>
        </w:rPr>
        <w:t xml:space="preserve"> 2020 г.</w:t>
      </w:r>
      <w:r>
        <w:rPr>
          <w:sz w:val="28"/>
          <w:szCs w:val="28"/>
          <w:lang w:eastAsia="en-US" w:bidi="en-US"/>
        </w:rPr>
        <w:t xml:space="preserve"> № 1595 «Об утверждении правил категорирования </w:t>
        <w:br/>
        <w:t xml:space="preserve">и установления количества категорий объектов транспортной инфраструктуры» </w:t>
        <w:br/>
        <w:t xml:space="preserve">(документ действует до 28 февраля 2026 г.).</w:t>
      </w:r>
      <w:r>
        <w:rPr>
          <w:sz w:val="28"/>
          <w:szCs w:val="28"/>
        </w:rPr>
      </w:r>
      <w:r>
        <w:rPr>
          <w:sz w:val="28"/>
          <w:szCs w:val="28"/>
        </w:rPr>
      </w:r>
    </w:p>
    <w:p>
      <w:pPr>
        <w:pStyle w:val="982"/>
        <w:numPr>
          <w:ilvl w:val="0"/>
          <w:numId w:val="2"/>
        </w:numPr>
        <w:ind w:left="0" w:firstLine="709"/>
        <w:jc w:val="both"/>
        <w:rPr>
          <w:sz w:val="28"/>
          <w:szCs w:val="28"/>
        </w:rPr>
      </w:pPr>
      <w:r>
        <w:rPr>
          <w:sz w:val="28"/>
          <w:szCs w:val="28"/>
          <w:lang w:eastAsia="en-US" w:bidi="en-US"/>
        </w:rPr>
      </w:r>
      <w:r>
        <w:rPr>
          <w:sz w:val="28"/>
          <w:szCs w:val="28"/>
          <w:lang w:eastAsia="en-US" w:bidi="en-US"/>
        </w:rPr>
        <w:t xml:space="preserve">Постановление Правительства Российской Федерации </w:t>
        <w:br/>
        <w:t xml:space="preserve">от 5 октября </w:t>
      </w:r>
      <w:r>
        <w:rPr>
          <w:sz w:val="28"/>
          <w:szCs w:val="28"/>
          <w:lang w:eastAsia="en-US" w:bidi="en-US"/>
        </w:rPr>
        <w:t xml:space="preserve">2020 г.</w:t>
      </w:r>
      <w:r>
        <w:rPr>
          <w:sz w:val="28"/>
          <w:szCs w:val="28"/>
          <w:lang w:eastAsia="en-US" w:bidi="en-US"/>
        </w:rPr>
        <w:t xml:space="preserve"> </w:t>
      </w:r>
      <w:r>
        <w:rPr>
          <w:sz w:val="28"/>
          <w:szCs w:val="28"/>
          <w:lang w:eastAsia="en-US" w:bidi="en-US"/>
        </w:rPr>
        <w:t xml:space="preserve">№ 1605 «Об утвержд</w:t>
      </w:r>
      <w:r>
        <w:rPr>
          <w:sz w:val="28"/>
          <w:szCs w:val="28"/>
          <w:lang w:eastAsia="en-US" w:bidi="en-US"/>
        </w:rPr>
        <w:t xml:space="preserve">ени</w:t>
      </w:r>
      <w:r>
        <w:rPr>
          <w:sz w:val="28"/>
          <w:szCs w:val="28"/>
          <w:lang w:eastAsia="en-US" w:bidi="en-US"/>
        </w:rPr>
        <w:t xml:space="preserve">и требований по обеспечению </w:t>
        <w:br/>
        <w:t xml:space="preserve">транспортной безопасности, в том числе требований к антитеррористической </w:t>
        <w:br/>
        <w:t xml:space="preserve">защищенности объектов (территорий), учитывающих уровни безопасности </w:t>
        <w:br/>
        <w:t xml:space="preserve">для различных категорий объектов транспортной инфраструктуры воздушного транспорта».</w:t>
      </w:r>
      <w:r>
        <w:rPr>
          <w:sz w:val="28"/>
          <w:szCs w:val="28"/>
        </w:rPr>
      </w:r>
      <w:r>
        <w:rPr>
          <w:sz w:val="28"/>
          <w:szCs w:val="28"/>
        </w:rPr>
      </w:r>
    </w:p>
    <w:p>
      <w:pPr>
        <w:pStyle w:val="982"/>
        <w:numPr>
          <w:ilvl w:val="0"/>
          <w:numId w:val="2"/>
        </w:numPr>
        <w:ind w:left="0" w:firstLine="709"/>
        <w:jc w:val="both"/>
        <w:rPr>
          <w:sz w:val="28"/>
          <w:szCs w:val="28"/>
        </w:rPr>
      </w:pPr>
      <w:r>
        <w:rPr>
          <w:sz w:val="28"/>
          <w:szCs w:val="28"/>
          <w:lang w:eastAsia="en-US" w:bidi="en-US"/>
        </w:rPr>
      </w:r>
      <w:r>
        <w:rPr>
          <w:sz w:val="28"/>
          <w:szCs w:val="28"/>
          <w:lang w:eastAsia="en-US" w:bidi="en-US"/>
        </w:rPr>
        <w:t xml:space="preserve">Постановление Правительства Российской Федерации </w:t>
        <w:br/>
        <w:t xml:space="preserve">от 29 декабря 2020 г. № 2344 «Об уровнях безопасности объектов транспортной </w:t>
        <w:br/>
        <w:t xml:space="preserve">инфраструктуры</w:t>
      </w:r>
      <w:r>
        <w:rPr>
          <w:sz w:val="28"/>
          <w:szCs w:val="28"/>
          <w:lang w:eastAsia="en-US" w:bidi="en-US"/>
        </w:rPr>
        <w:t xml:space="preserve"> и транспортных средств и о порядке их объявления </w:t>
        <w:br/>
        <w:t xml:space="preserve">(установления)</w:t>
      </w:r>
      <w:r>
        <w:rPr>
          <w:sz w:val="28"/>
          <w:szCs w:val="28"/>
          <w:highlight w:val="none"/>
          <w:lang w:eastAsia="en-US" w:bidi="en-US"/>
        </w:rPr>
        <w:t xml:space="preserve">».</w:t>
      </w:r>
      <w:r>
        <w:rPr>
          <w:sz w:val="28"/>
          <w:szCs w:val="28"/>
        </w:rPr>
      </w:r>
      <w:r>
        <w:rPr>
          <w:sz w:val="28"/>
          <w:szCs w:val="28"/>
        </w:rPr>
      </w:r>
    </w:p>
    <w:p>
      <w:pPr>
        <w:pStyle w:val="982"/>
        <w:numPr>
          <w:ilvl w:val="0"/>
          <w:numId w:val="2"/>
        </w:numPr>
        <w:ind w:left="0" w:firstLine="709"/>
        <w:jc w:val="both"/>
        <w:rPr>
          <w:sz w:val="28"/>
          <w:szCs w:val="28"/>
        </w:rPr>
      </w:pPr>
      <w:r>
        <w:rPr>
          <w:sz w:val="28"/>
          <w:szCs w:val="28"/>
          <w:lang w:eastAsia="en-US" w:bidi="en-US"/>
        </w:rPr>
      </w:r>
      <w:r>
        <w:rPr>
          <w:sz w:val="28"/>
          <w:szCs w:val="28"/>
          <w:lang w:eastAsia="en-US" w:bidi="en-US"/>
        </w:rPr>
        <w:t xml:space="preserve">Постановление Правительства Российской Федерации </w:t>
        <w:br/>
        <w:t xml:space="preserve">от 31 декабря</w:t>
      </w:r>
      <w:r>
        <w:rPr>
          <w:sz w:val="28"/>
          <w:szCs w:val="28"/>
          <w:lang w:eastAsia="en-US" w:bidi="en-US"/>
        </w:rPr>
        <w:t xml:space="preserve"> 2020 г. № 2418 «Об утверждении требований по обеспечению </w:t>
        <w:br/>
        <w:t xml:space="preserve">транспортной безопасности объектов транспортной инфраструктуры по видам транспорта на этапе их проектирования и строительства».</w:t>
      </w:r>
      <w:r>
        <w:rPr>
          <w:sz w:val="28"/>
          <w:szCs w:val="28"/>
        </w:rPr>
      </w:r>
      <w:r>
        <w:rPr>
          <w:sz w:val="28"/>
          <w:szCs w:val="28"/>
        </w:rPr>
      </w:r>
    </w:p>
    <w:p>
      <w:pPr>
        <w:pStyle w:val="982"/>
        <w:numPr>
          <w:ilvl w:val="0"/>
          <w:numId w:val="2"/>
        </w:numPr>
        <w:ind w:left="0" w:firstLine="709"/>
        <w:jc w:val="both"/>
        <w:rPr>
          <w:sz w:val="28"/>
          <w:szCs w:val="28"/>
          <w:lang w:eastAsia="en-US" w:bidi="en-US"/>
        </w:rPr>
      </w:pPr>
      <w:r>
        <w:rPr>
          <w:sz w:val="28"/>
          <w:szCs w:val="28"/>
          <w:lang w:eastAsia="en-US" w:bidi="en-US"/>
        </w:rPr>
      </w:r>
      <w:r>
        <w:rPr>
          <w:sz w:val="28"/>
          <w:szCs w:val="28"/>
          <w:lang w:eastAsia="en-US" w:bidi="en-US"/>
        </w:rPr>
        <w:t xml:space="preserve">Постановление Правительства Российской Федерации </w:t>
        <w:br/>
        <w:t xml:space="preserve">от 29 ноября</w:t>
      </w:r>
      <w:r>
        <w:rPr>
          <w:sz w:val="28"/>
          <w:szCs w:val="28"/>
          <w:lang w:eastAsia="en-US" w:bidi="en-US"/>
        </w:rPr>
        <w:t xml:space="preserve"> 2021 г. № 2090 «Об утверждении требо</w:t>
      </w:r>
      <w:r>
        <w:rPr>
          <w:sz w:val="28"/>
          <w:szCs w:val="28"/>
          <w:lang w:eastAsia="en-US" w:bidi="en-US"/>
        </w:rPr>
        <w:t xml:space="preserve">вани</w:t>
      </w:r>
      <w:r>
        <w:rPr>
          <w:sz w:val="28"/>
          <w:szCs w:val="28"/>
          <w:lang w:eastAsia="en-US" w:bidi="en-US"/>
        </w:rPr>
        <w:t xml:space="preserve">й по обеспечению </w:t>
        <w:br/>
        <w:t xml:space="preserve">транспортной безопасности, в том числе требований к антитеррористической </w:t>
        <w:br/>
        <w:t xml:space="preserve">защищенности объектов (территорий), учитывающих уровни безопасности </w:t>
        <w:br/>
        <w:t xml:space="preserve">для объектов транспортной инфраструктуры воздушного транспорта, </w:t>
        <w:br/>
        <w:t xml:space="preserve">не подлежащих категорированию,</w:t>
      </w:r>
      <w:r>
        <w:rPr>
          <w:sz w:val="28"/>
          <w:szCs w:val="28"/>
          <w:lang w:eastAsia="en-US" w:bidi="en-US"/>
        </w:rPr>
        <w:t xml:space="preserve"> </w:t>
      </w:r>
      <w:r>
        <w:rPr>
          <w:sz w:val="28"/>
          <w:szCs w:val="28"/>
          <w:lang w:eastAsia="en-US" w:bidi="en-US"/>
        </w:rPr>
        <w:t xml:space="preserve">и признании утратившим силу постановления Правительства </w:t>
      </w:r>
      <w:r>
        <w:rPr>
          <w:sz w:val="28"/>
          <w:szCs w:val="28"/>
          <w:lang w:eastAsia="en-US" w:bidi="en-US"/>
        </w:rPr>
        <w:t xml:space="preserve">Российской Федерации от 5 октября 2020 г. № 1603».</w:t>
      </w:r>
      <w:r>
        <w:rPr>
          <w:sz w:val="28"/>
          <w:szCs w:val="28"/>
          <w:lang w:eastAsia="en-US" w:bidi="en-US"/>
        </w:rPr>
      </w:r>
      <w:r>
        <w:rPr>
          <w:sz w:val="28"/>
          <w:szCs w:val="28"/>
          <w:lang w:eastAsia="en-US" w:bidi="en-US"/>
        </w:rPr>
      </w:r>
    </w:p>
    <w:p>
      <w:pPr>
        <w:pStyle w:val="982"/>
        <w:numPr>
          <w:ilvl w:val="0"/>
          <w:numId w:val="2"/>
        </w:numPr>
        <w:ind w:left="0" w:firstLine="709"/>
        <w:jc w:val="both"/>
        <w:rPr>
          <w:sz w:val="28"/>
          <w:szCs w:val="28"/>
        </w:rPr>
      </w:pPr>
      <w:r>
        <w:rPr>
          <w:sz w:val="28"/>
          <w:szCs w:val="28"/>
          <w:lang w:eastAsia="en-US" w:bidi="en-US"/>
        </w:rPr>
      </w:r>
      <w:r>
        <w:rPr>
          <w:sz w:val="28"/>
          <w:szCs w:val="28"/>
          <w:lang w:eastAsia="en-US" w:bidi="en-US"/>
        </w:rPr>
        <w:t xml:space="preserve">Постановление Правительства Российской Федерации </w:t>
        <w:br/>
        <w:t xml:space="preserve">от 21 апреля</w:t>
      </w:r>
      <w:r>
        <w:rPr>
          <w:sz w:val="28"/>
          <w:szCs w:val="28"/>
          <w:lang w:eastAsia="en-US" w:bidi="en-US"/>
        </w:rPr>
        <w:t xml:space="preserve"> 2022 г. № 731</w:t>
      </w:r>
      <w:r>
        <w:rPr>
          <w:sz w:val="28"/>
          <w:szCs w:val="28"/>
          <w:lang w:eastAsia="en-US" w:bidi="en-US"/>
        </w:rPr>
        <w:t xml:space="preserve"> «Об утверждении требований по обеспечению </w:t>
        <w:br/>
        <w:t xml:space="preserve">транспортной безопасности, учитывающих уровни безопасности для транспортных средств воздушного транспорта, и признании утратившим силу</w:t>
      </w:r>
      <w:r>
        <w:rPr>
          <w:sz w:val="28"/>
          <w:szCs w:val="28"/>
          <w:lang w:eastAsia="en-US" w:bidi="en-US"/>
        </w:rPr>
        <w:t xml:space="preserve"> постановления </w:t>
        <w:br/>
        <w:t xml:space="preserve">Правительства Российской Федерации от 5 октября 2020 г. № 1604».</w:t>
      </w:r>
      <w:r>
        <w:rPr>
          <w:sz w:val="28"/>
          <w:szCs w:val="28"/>
        </w:rPr>
      </w:r>
      <w:r>
        <w:rPr>
          <w:sz w:val="28"/>
          <w:szCs w:val="28"/>
        </w:rPr>
      </w:r>
    </w:p>
    <w:p>
      <w:pPr>
        <w:pStyle w:val="982"/>
        <w:numPr>
          <w:ilvl w:val="0"/>
          <w:numId w:val="2"/>
        </w:numPr>
        <w:ind w:left="0" w:firstLine="709"/>
        <w:jc w:val="both"/>
        <w:rPr>
          <w:sz w:val="28"/>
          <w:szCs w:val="28"/>
        </w:rPr>
      </w:pPr>
      <w:r>
        <w:rPr>
          <w:sz w:val="28"/>
          <w:szCs w:val="28"/>
          <w:highlight w:val="none"/>
        </w:rPr>
      </w:r>
      <w:r>
        <w:rPr>
          <w:sz w:val="28"/>
          <w:szCs w:val="28"/>
          <w:highlight w:val="none"/>
        </w:rPr>
        <w:t xml:space="preserve">Постановление Правительства Российской Федерации от 28 мая 2022 г. </w:t>
        <w:br/>
        <w:t xml:space="preserve">№ 978</w:t>
      </w:r>
      <w:r>
        <w:rPr>
          <w:sz w:val="28"/>
          <w:szCs w:val="28"/>
          <w:highlight w:val="none"/>
        </w:rPr>
        <w:t xml:space="preserve"> «Об утвержден</w:t>
      </w:r>
      <w:r>
        <w:rPr>
          <w:sz w:val="28"/>
          <w:szCs w:val="28"/>
          <w:highlight w:val="none"/>
        </w:rPr>
        <w:t xml:space="preserve">ии правил действий членов экипажа воздушного судна 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w:t>
      </w:r>
      <w:r>
        <w:rPr>
          <w:sz w:val="28"/>
          <w:szCs w:val="28"/>
          <w:highlight w:val="none"/>
        </w:rPr>
        <w:t xml:space="preserve">ц и отказываются подчиняться распоряжениям командира воздушного судна, перечня специальных средств сдерживания, которые размещены на борту  воздушного судна, и правил применения специальных средств сдерживания, которые размещены на борту воздушного судна».</w:t>
      </w:r>
      <w:r>
        <w:rPr>
          <w:sz w:val="28"/>
          <w:szCs w:val="28"/>
        </w:rPr>
      </w:r>
      <w:r>
        <w:rPr>
          <w:sz w:val="28"/>
          <w:szCs w:val="28"/>
        </w:rPr>
      </w:r>
    </w:p>
    <w:p>
      <w:pPr>
        <w:pStyle w:val="982"/>
        <w:numPr>
          <w:ilvl w:val="0"/>
          <w:numId w:val="2"/>
        </w:numPr>
        <w:ind w:left="0" w:firstLine="709"/>
        <w:jc w:val="both"/>
        <w:rPr>
          <w:sz w:val="28"/>
          <w:szCs w:val="28"/>
          <w:highlight w:val="none"/>
        </w:rPr>
      </w:pPr>
      <w:r>
        <w:rPr>
          <w:sz w:val="28"/>
          <w:szCs w:val="28"/>
          <w:lang w:eastAsia="en-US" w:bidi="en-US"/>
        </w:rPr>
      </w:r>
      <w:r>
        <w:rPr>
          <w:rFonts w:ascii="Times New Roman" w:hAnsi="Times New Roman" w:eastAsia="Times New Roman" w:cs="Times New Roman"/>
          <w:sz w:val="28"/>
          <w:szCs w:val="28"/>
          <w:highlight w:val="none"/>
          <w14:ligatures w14:val="none"/>
        </w:rPr>
        <w:t xml:space="preserve">П</w:t>
      </w:r>
      <w:r>
        <w:rPr>
          <w:rFonts w:ascii="Times New Roman" w:hAnsi="Times New Roman" w:eastAsia="Times New Roman" w:cs="Times New Roman"/>
          <w:sz w:val="28"/>
          <w:szCs w:val="28"/>
          <w:highlight w:val="none"/>
          <w14:ligatures w14:val="none"/>
        </w:rPr>
        <w:t xml:space="preserve">остановление Правительства </w:t>
      </w:r>
      <w:r>
        <w:rPr>
          <w:sz w:val="28"/>
          <w:szCs w:val="28"/>
          <w:lang w:eastAsia="en-US" w:bidi="en-US"/>
        </w:rPr>
        <w:t xml:space="preserve">Российской Федерации</w:t>
      </w:r>
      <w:r>
        <w:rPr>
          <w:rFonts w:ascii="Times New Roman" w:hAnsi="Times New Roman" w:eastAsia="Times New Roman" w:cs="Times New Roman"/>
          <w:sz w:val="28"/>
          <w:szCs w:val="28"/>
          <w:highlight w:val="none"/>
          <w14:ligatures w14:val="none"/>
        </w:rPr>
        <w:t xml:space="preserve"> </w:t>
      </w:r>
      <w:r>
        <w:rPr>
          <w:rFonts w:ascii="Times New Roman" w:hAnsi="Times New Roman" w:eastAsia="Times New Roman" w:cs="Times New Roman"/>
          <w:sz w:val="28"/>
          <w:szCs w:val="28"/>
          <w:highlight w:val="none"/>
          <w14:ligatures w14:val="none"/>
        </w:rPr>
        <w:br/>
        <w:t xml:space="preserve">от 14 ноября 2022 </w:t>
      </w:r>
      <w:r>
        <w:rPr>
          <w:rFonts w:ascii="Times New Roman" w:hAnsi="Times New Roman" w:eastAsia="Times New Roman" w:cs="Times New Roman"/>
          <w:sz w:val="28"/>
          <w:szCs w:val="28"/>
          <w:highlight w:val="none"/>
          <w14:ligatures w14:val="none"/>
        </w:rPr>
        <w:t xml:space="preserve">г.</w:t>
      </w:r>
      <w:r>
        <w:rPr>
          <w:rFonts w:ascii="Times New Roman" w:hAnsi="Times New Roman" w:eastAsia="Times New Roman" w:cs="Times New Roman"/>
          <w:sz w:val="28"/>
          <w:szCs w:val="28"/>
          <w:highlight w:val="none"/>
          <w14:ligatures w14:val="none"/>
        </w:rPr>
        <w:t xml:space="preserve"> № 2049 «Об утверждении Правил проверки субъектом </w:t>
        <w:br/>
        <w:t xml:space="preserve">транспортной инфраструктуры сведений в отношении лиц, принимаемых на работу, </w:t>
        <w:br/>
        <w:t xml:space="preserve">непосредственно связанную с обеспечением транспортной безопасности, или </w:t>
        <w:br/>
        <w:t xml:space="preserve">выполняющих та</w:t>
      </w:r>
      <w:r>
        <w:rPr>
          <w:rFonts w:ascii="Times New Roman" w:hAnsi="Times New Roman" w:eastAsia="Times New Roman" w:cs="Times New Roman"/>
          <w:sz w:val="28"/>
          <w:szCs w:val="28"/>
          <w:highlight w:val="none"/>
          <w14:ligatures w14:val="none"/>
        </w:rPr>
        <w:t xml:space="preserve">кую работу»</w:t>
      </w:r>
      <w:r>
        <w:rPr>
          <w:sz w:val="28"/>
          <w:szCs w:val="28"/>
          <w:highlight w:val="none"/>
          <w:lang w:eastAsia="en-US" w:bidi="en-US"/>
        </w:rPr>
        <w:t xml:space="preserve">.</w:t>
      </w:r>
      <w:r>
        <w:rPr>
          <w:sz w:val="28"/>
          <w:szCs w:val="28"/>
          <w:highlight w:val="none"/>
        </w:rPr>
      </w:r>
      <w:r>
        <w:rPr>
          <w:sz w:val="28"/>
          <w:szCs w:val="28"/>
          <w:highlight w:val="none"/>
        </w:rPr>
      </w:r>
    </w:p>
    <w:p>
      <w:pPr>
        <w:pStyle w:val="982"/>
        <w:numPr>
          <w:ilvl w:val="0"/>
          <w:numId w:val="2"/>
        </w:numPr>
        <w:ind w:left="0" w:firstLine="709"/>
        <w:jc w:val="both"/>
        <w:rPr>
          <w:sz w:val="28"/>
          <w:szCs w:val="28"/>
          <w:highlight w:val="none"/>
        </w:rPr>
      </w:pPr>
      <w:r>
        <w:rPr>
          <w:sz w:val="28"/>
          <w:szCs w:val="28"/>
          <w:highlight w:val="none"/>
        </w:rPr>
      </w:r>
      <w:r>
        <w:rPr>
          <w:rFonts w:ascii="Times New Roman" w:hAnsi="Times New Roman" w:eastAsia="Times New Roman" w:cs="Times New Roman"/>
          <w:sz w:val="28"/>
          <w:szCs w:val="28"/>
          <w:highlight w:val="none"/>
          <w14:ligatures w14:val="none"/>
        </w:rPr>
        <w:t xml:space="preserve">П</w:t>
      </w:r>
      <w:r>
        <w:rPr>
          <w:rFonts w:ascii="Times New Roman" w:hAnsi="Times New Roman" w:eastAsia="Times New Roman" w:cs="Times New Roman"/>
          <w:sz w:val="28"/>
          <w:szCs w:val="28"/>
          <w:highlight w:val="none"/>
          <w14:ligatures w14:val="none"/>
        </w:rPr>
        <w:t xml:space="preserve">остановление Правительства </w:t>
      </w:r>
      <w:r>
        <w:rPr>
          <w:sz w:val="28"/>
          <w:szCs w:val="28"/>
          <w:lang w:eastAsia="en-US" w:bidi="en-US"/>
        </w:rPr>
        <w:t xml:space="preserve">Российской Федерации</w:t>
      </w:r>
      <w:r>
        <w:rPr>
          <w:rFonts w:ascii="Times New Roman" w:hAnsi="Times New Roman" w:eastAsia="Times New Roman" w:cs="Times New Roman"/>
          <w:sz w:val="28"/>
          <w:szCs w:val="28"/>
          <w:highlight w:val="none"/>
          <w14:ligatures w14:val="none"/>
        </w:rPr>
        <w:t xml:space="preserve"> </w:t>
      </w:r>
      <w:r>
        <w:rPr>
          <w:rFonts w:ascii="Times New Roman" w:hAnsi="Times New Roman" w:eastAsia="Times New Roman" w:cs="Times New Roman"/>
          <w:sz w:val="28"/>
          <w:szCs w:val="28"/>
          <w:highlight w:val="none"/>
          <w14:ligatures w14:val="none"/>
        </w:rPr>
        <w:br/>
        <w:t xml:space="preserve">от 14 ноября 2022 </w:t>
      </w:r>
      <w:r>
        <w:rPr>
          <w:rFonts w:ascii="Times New Roman" w:hAnsi="Times New Roman" w:eastAsia="Times New Roman" w:cs="Times New Roman"/>
          <w:sz w:val="28"/>
          <w:szCs w:val="28"/>
          <w:highlight w:val="none"/>
          <w14:ligatures w14:val="none"/>
        </w:rPr>
        <w:t xml:space="preserve">г.</w:t>
      </w:r>
      <w:r>
        <w:rPr>
          <w:rFonts w:ascii="Times New Roman" w:hAnsi="Times New Roman" w:eastAsia="Times New Roman" w:cs="Times New Roman"/>
          <w:sz w:val="28"/>
          <w:szCs w:val="28"/>
          <w:highlight w:val="none"/>
          <w14:ligatures w14:val="none"/>
        </w:rPr>
        <w:t xml:space="preserve"> № 2051</w:t>
      </w:r>
      <w:r>
        <w:rPr>
          <w:sz w:val="28"/>
          <w:szCs w:val="28"/>
          <w:highlight w:val="none"/>
        </w:rPr>
        <w:t xml:space="preserve"> «Об</w:t>
      </w:r>
      <w:r>
        <w:rPr>
          <w:sz w:val="28"/>
          <w:szCs w:val="28"/>
          <w:highlight w:val="none"/>
        </w:rPr>
        <w:t xml:space="preserve"> утверждении Правил обращения со сведениями </w:t>
        <w:br/>
        <w:t xml:space="preserve">о результатах проведенной оценки уязвимости объектов транспортной инфраструктуры, судов ледокольного флота, используемых  для проводки </w:t>
        <w:br/>
        <w:t xml:space="preserve">по морским путям, судов, в отношении которых применяются правила торгового </w:t>
      </w:r>
      <w:r>
        <w:rPr>
          <w:sz w:val="28"/>
          <w:szCs w:val="28"/>
          <w:highlight w:val="none"/>
        </w:rPr>
        <w:t xml:space="preserve">мореплавания и требования в области охраны судов и портовых средств, установленные международными договорами Российской Федерации, а также </w:t>
        <w:br/>
        <w:t xml:space="preserve">со сведениями, содержащимися в программах обеспечения транспортной безопасности эксплуатантов (транспортных средств)</w:t>
      </w:r>
      <w:r>
        <w:rPr>
          <w:sz w:val="28"/>
          <w:szCs w:val="28"/>
          <w:highlight w:val="none"/>
        </w:rPr>
        <w:t xml:space="preserve">, планах и паспортах обеспечения транспортной безопасности объектов транспортной инфраструктуры </w:t>
        <w:br/>
        <w:t xml:space="preserve">и (или транспортных средств и являющимися информацией ограниченного доступа, и признании утратившими силу некоторых Актов Правительства Российской Федерации)».</w:t>
      </w:r>
      <w:r>
        <w:rPr>
          <w:sz w:val="28"/>
          <w:szCs w:val="28"/>
          <w:highlight w:val="none"/>
        </w:rPr>
      </w:r>
      <w:r>
        <w:rPr>
          <w:sz w:val="28"/>
          <w:szCs w:val="28"/>
          <w:highlight w:val="none"/>
        </w:rPr>
      </w:r>
    </w:p>
    <w:p>
      <w:pPr>
        <w:pStyle w:val="982"/>
        <w:numPr>
          <w:ilvl w:val="0"/>
          <w:numId w:val="2"/>
        </w:numPr>
        <w:ind w:left="0" w:firstLine="709"/>
        <w:jc w:val="both"/>
        <w:rPr>
          <w:color w:val="auto"/>
          <w:sz w:val="28"/>
          <w:szCs w:val="28"/>
        </w:rPr>
      </w:pPr>
      <w:r>
        <w:rPr>
          <w:sz w:val="28"/>
          <w:szCs w:val="28"/>
          <w:highlight w:val="none"/>
          <w:lang w:eastAsia="en-US" w:bidi="en-US"/>
        </w:rPr>
      </w:r>
      <w:r>
        <w:rPr>
          <w:sz w:val="28"/>
          <w:szCs w:val="28"/>
          <w:lang w:eastAsia="en-US" w:bidi="en-US"/>
        </w:rPr>
        <w:t xml:space="preserve">Постановление Правительства Российской Федерации</w:t>
      </w:r>
      <w:r>
        <w:rPr>
          <w:color w:val="auto"/>
          <w:sz w:val="28"/>
          <w:szCs w:val="28"/>
          <w:lang w:eastAsia="en-US" w:bidi="en-US"/>
        </w:rPr>
        <w:t xml:space="preserve"> от 1 июня 2023 г.</w:t>
      </w:r>
      <w:r>
        <w:rPr>
          <w:color w:val="auto"/>
          <w:sz w:val="28"/>
          <w:szCs w:val="28"/>
          <w:lang w:eastAsia="en-US" w:bidi="en-US"/>
        </w:rPr>
        <w:br/>
        <w:t xml:space="preserve">№ 905 «О порядке аттестации сил обеспечения транспортной безопасности».</w:t>
      </w:r>
      <w:r>
        <w:rPr>
          <w:color w:val="auto"/>
          <w:sz w:val="28"/>
          <w:szCs w:val="28"/>
        </w:rPr>
      </w:r>
      <w:r>
        <w:rPr>
          <w:color w:val="auto"/>
          <w:sz w:val="28"/>
          <w:szCs w:val="28"/>
        </w:rPr>
      </w:r>
    </w:p>
    <w:p>
      <w:pPr>
        <w:pStyle w:val="982"/>
        <w:numPr>
          <w:ilvl w:val="0"/>
          <w:numId w:val="2"/>
        </w:numPr>
        <w:ind w:left="0" w:firstLine="709"/>
        <w:jc w:val="both"/>
        <w:rPr>
          <w:color w:val="auto"/>
          <w:sz w:val="28"/>
          <w:szCs w:val="28"/>
        </w:rPr>
      </w:pPr>
      <w:r>
        <w:rPr>
          <w:color w:val="auto"/>
          <w:sz w:val="28"/>
          <w:szCs w:val="28"/>
          <w:lang w:eastAsia="en-US" w:bidi="en-US"/>
        </w:rPr>
      </w:r>
      <w:r>
        <w:rPr>
          <w:color w:val="auto"/>
          <w:sz w:val="28"/>
          <w:szCs w:val="28"/>
          <w:lang w:eastAsia="en-US" w:bidi="en-US"/>
        </w:rPr>
        <w:t xml:space="preserve">Постановление Правительства </w:t>
      </w:r>
      <w:r>
        <w:rPr>
          <w:sz w:val="28"/>
          <w:szCs w:val="28"/>
          <w:lang w:eastAsia="en-US" w:bidi="en-US"/>
        </w:rPr>
        <w:t xml:space="preserve">Российской Федерации</w:t>
      </w:r>
      <w:r>
        <w:rPr>
          <w:color w:val="auto"/>
          <w:sz w:val="28"/>
          <w:szCs w:val="28"/>
          <w:lang w:eastAsia="en-US" w:bidi="en-US"/>
        </w:rPr>
        <w:t xml:space="preserve"> от 1 июня 2023 г.</w:t>
      </w:r>
      <w:r>
        <w:rPr>
          <w:color w:val="auto"/>
          <w:sz w:val="28"/>
          <w:szCs w:val="28"/>
          <w:lang w:eastAsia="en-US" w:bidi="en-US"/>
        </w:rPr>
        <w:t xml:space="preserve"> </w:t>
      </w:r>
      <w:r>
        <w:rPr>
          <w:color w:val="auto"/>
          <w:sz w:val="28"/>
          <w:szCs w:val="28"/>
          <w:lang w:eastAsia="en-US" w:bidi="en-US"/>
        </w:rPr>
        <w:t xml:space="preserve">№ 906 «Об аккредитации юридических лиц для обработки персональных данных </w:t>
        <w:br/>
        <w:t xml:space="preserve">отдельных категорий лиц, прини</w:t>
      </w:r>
      <w:r>
        <w:rPr>
          <w:color w:val="auto"/>
          <w:sz w:val="28"/>
          <w:szCs w:val="28"/>
          <w:lang w:eastAsia="en-US" w:bidi="en-US"/>
        </w:rPr>
        <w:t xml:space="preserve">мае</w:t>
      </w:r>
      <w:r>
        <w:rPr>
          <w:color w:val="auto"/>
          <w:sz w:val="28"/>
          <w:szCs w:val="28"/>
          <w:lang w:eastAsia="en-US" w:bidi="en-US"/>
        </w:rPr>
        <w:t xml:space="preserve">мых на работу, непосредственно связанную </w:t>
        <w:br/>
        <w:t xml:space="preserve">с обеспечением транспортной безопасности, или осуществляющих такую работу, </w:t>
        <w:br/>
        <w:t xml:space="preserve">в целях проверки субъектом транспортной инфраструктуры сведений, </w:t>
        <w:br/>
        <w:t xml:space="preserve">предусмотренных пунктами 1 - 6 и 9 части 1 статьи 10 Федерального закона</w:t>
      </w:r>
      <w:r>
        <w:rPr>
          <w:color w:val="auto"/>
          <w:sz w:val="28"/>
          <w:szCs w:val="28"/>
          <w:lang w:eastAsia="en-US" w:bidi="en-US"/>
        </w:rPr>
        <w:t xml:space="preserve"> </w:t>
        <w:br/>
        <w:t xml:space="preserve">«О транспортной безопасности», а также для принятия органами аттестации </w:t>
        <w:br/>
        <w:t xml:space="preserve">решения об аттестации сил обеспечения транспортной безопасности».</w:t>
      </w:r>
      <w:r>
        <w:rPr>
          <w:color w:val="auto"/>
          <w:sz w:val="28"/>
          <w:szCs w:val="28"/>
        </w:rPr>
      </w:r>
      <w:r>
        <w:rPr>
          <w:color w:val="auto"/>
          <w:sz w:val="28"/>
          <w:szCs w:val="28"/>
        </w:rPr>
      </w:r>
    </w:p>
    <w:p>
      <w:pPr>
        <w:pStyle w:val="982"/>
        <w:numPr>
          <w:ilvl w:val="0"/>
          <w:numId w:val="2"/>
        </w:numPr>
        <w:ind w:left="0" w:firstLine="709"/>
        <w:jc w:val="both"/>
        <w:rPr>
          <w:color w:val="auto"/>
          <w:sz w:val="28"/>
          <w:szCs w:val="28"/>
        </w:rPr>
      </w:pPr>
      <w:r>
        <w:rPr>
          <w:color w:val="auto"/>
          <w:sz w:val="28"/>
          <w:szCs w:val="28"/>
          <w:lang w:eastAsia="en-US" w:bidi="en-US"/>
        </w:rPr>
      </w:r>
      <w:r>
        <w:rPr>
          <w:color w:val="auto"/>
          <w:sz w:val="28"/>
          <w:szCs w:val="28"/>
          <w:lang w:eastAsia="en-US" w:bidi="en-US"/>
        </w:rPr>
        <w:t xml:space="preserve">Постановление Правительства </w:t>
      </w:r>
      <w:r>
        <w:rPr>
          <w:sz w:val="28"/>
          <w:szCs w:val="28"/>
          <w:lang w:eastAsia="en-US" w:bidi="en-US"/>
        </w:rPr>
        <w:t xml:space="preserve">Российской Федерации</w:t>
      </w:r>
      <w:r>
        <w:rPr>
          <w:color w:val="auto"/>
          <w:sz w:val="28"/>
          <w:szCs w:val="28"/>
          <w:lang w:eastAsia="en-US" w:bidi="en-US"/>
        </w:rPr>
        <w:t xml:space="preserve"> от 1 июня 2023 г.</w:t>
      </w:r>
      <w:r>
        <w:rPr>
          <w:color w:val="auto"/>
          <w:sz w:val="28"/>
          <w:szCs w:val="28"/>
          <w:lang w:eastAsia="en-US" w:bidi="en-US"/>
        </w:rPr>
        <w:br/>
        <w:t xml:space="preserve">№ 907 «Об утверждении Правил аккредитации юридических лиц для проведения оценки уязвимости объектов транспортной инфраструктуры и транспортных средств</w:t>
      </w:r>
      <w:r>
        <w:rPr>
          <w:color w:val="auto"/>
          <w:sz w:val="28"/>
          <w:szCs w:val="28"/>
          <w:lang w:eastAsia="en-US" w:bidi="en-US"/>
        </w:rPr>
        <w:br/>
        <w:t xml:space="preserve">и признании утратившими силу некоторых актов Правительства Российской </w:t>
        <w:br/>
        <w:t xml:space="preserve">Федерации и отдельных положений некоторых актов Правительства Российской </w:t>
        <w:br/>
        <w:t xml:space="preserve">Федерации».</w:t>
      </w:r>
      <w:r>
        <w:rPr>
          <w:color w:val="auto"/>
          <w:sz w:val="28"/>
          <w:szCs w:val="28"/>
        </w:rPr>
      </w:r>
      <w:r>
        <w:rPr>
          <w:color w:val="auto"/>
          <w:sz w:val="28"/>
          <w:szCs w:val="28"/>
        </w:rPr>
      </w:r>
    </w:p>
    <w:p>
      <w:pPr>
        <w:pStyle w:val="982"/>
        <w:numPr>
          <w:ilvl w:val="0"/>
          <w:numId w:val="2"/>
        </w:numPr>
        <w:ind w:left="0" w:firstLine="709"/>
        <w:jc w:val="both"/>
        <w:rPr>
          <w:sz w:val="28"/>
          <w:szCs w:val="28"/>
        </w:rPr>
      </w:pPr>
      <w:r>
        <w:rPr>
          <w:color w:val="auto"/>
          <w:sz w:val="28"/>
          <w:szCs w:val="28"/>
          <w:lang w:eastAsia="en-US" w:bidi="en-US"/>
        </w:rPr>
      </w:r>
      <w:r>
        <w:rPr>
          <w:sz w:val="28"/>
          <w:szCs w:val="28"/>
          <w:lang w:eastAsia="en-US" w:bidi="en-US"/>
        </w:rPr>
        <w:t xml:space="preserve">Постановление Правительства </w:t>
      </w:r>
      <w:r>
        <w:rPr>
          <w:sz w:val="28"/>
          <w:szCs w:val="28"/>
          <w:lang w:eastAsia="en-US" w:bidi="en-US"/>
        </w:rPr>
        <w:t xml:space="preserve">Российской Федерации</w:t>
      </w:r>
      <w:r>
        <w:rPr>
          <w:sz w:val="28"/>
          <w:szCs w:val="28"/>
          <w:lang w:eastAsia="en-US" w:bidi="en-US"/>
        </w:rPr>
        <w:t xml:space="preserve"> </w:t>
        <w:br/>
        <w:t xml:space="preserve">от 18 сентября 2023 г. № 1518 «</w:t>
      </w:r>
      <w:r>
        <w:rPr>
          <w:sz w:val="28"/>
          <w:szCs w:val="28"/>
          <w:lang w:eastAsia="en-US" w:bidi="en-US"/>
        </w:rPr>
        <w:t xml:space="preserve">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r>
        <w:rPr>
          <w:sz w:val="28"/>
          <w:szCs w:val="28"/>
        </w:rPr>
      </w:r>
      <w:r>
        <w:rPr>
          <w:sz w:val="28"/>
          <w:szCs w:val="28"/>
        </w:rPr>
      </w:r>
    </w:p>
    <w:p>
      <w:pPr>
        <w:pStyle w:val="982"/>
        <w:numPr>
          <w:ilvl w:val="0"/>
          <w:numId w:val="2"/>
        </w:numPr>
        <w:ind w:left="0" w:firstLine="709"/>
        <w:jc w:val="both"/>
        <w:rPr>
          <w:sz w:val="28"/>
          <w:szCs w:val="28"/>
          <w:highlight w:val="none"/>
        </w:rPr>
      </w:pPr>
      <w:r>
        <w:rPr>
          <w:sz w:val="28"/>
          <w:szCs w:val="28"/>
          <w:lang w:eastAsia="en-US" w:bidi="en-US"/>
        </w:rPr>
      </w:r>
      <w:r>
        <w:rPr>
          <w:rFonts w:ascii="Times New Roman" w:hAnsi="Times New Roman" w:eastAsia="Times New Roman" w:cs="Times New Roman"/>
          <w:sz w:val="28"/>
          <w:szCs w:val="28"/>
          <w:highlight w:val="none"/>
          <w14:ligatures w14:val="none"/>
        </w:rPr>
        <w:t xml:space="preserve">По</w:t>
      </w:r>
      <w:r>
        <w:rPr>
          <w:rFonts w:ascii="Times New Roman" w:hAnsi="Times New Roman" w:eastAsia="Times New Roman" w:cs="Times New Roman"/>
          <w:sz w:val="28"/>
          <w:szCs w:val="28"/>
          <w:highlight w:val="none"/>
          <w14:ligatures w14:val="none"/>
        </w:rPr>
        <w:t xml:space="preserve">становление Правительства </w:t>
      </w:r>
      <w:r>
        <w:rPr>
          <w:sz w:val="28"/>
          <w:szCs w:val="28"/>
          <w:lang w:eastAsia="en-US" w:bidi="en-US"/>
        </w:rPr>
        <w:t xml:space="preserve">Российской Федерации</w:t>
      </w:r>
      <w:r>
        <w:rPr>
          <w:rFonts w:ascii="Times New Roman" w:hAnsi="Times New Roman" w:eastAsia="Times New Roman" w:cs="Times New Roman"/>
          <w:sz w:val="28"/>
          <w:szCs w:val="28"/>
          <w:highlight w:val="none"/>
          <w14:ligatures w14:val="none"/>
        </w:rPr>
        <w:t xml:space="preserve"> </w:t>
        <w:br/>
        <w:t xml:space="preserve">от 22</w:t>
      </w:r>
      <w:r>
        <w:rPr>
          <w:rFonts w:ascii="Times New Roman" w:hAnsi="Times New Roman" w:eastAsia="Times New Roman" w:cs="Times New Roman"/>
          <w:sz w:val="28"/>
          <w:szCs w:val="28"/>
          <w:highlight w:val="none"/>
          <w14:ligatures w14:val="none"/>
        </w:rPr>
        <w:t xml:space="preserve"> сентября 2023 </w:t>
      </w:r>
      <w:r>
        <w:rPr>
          <w:rFonts w:ascii="Times New Roman" w:hAnsi="Times New Roman" w:eastAsia="Times New Roman" w:cs="Times New Roman"/>
          <w:sz w:val="28"/>
          <w:szCs w:val="28"/>
          <w:highlight w:val="none"/>
          <w14:ligatures w14:val="none"/>
        </w:rPr>
        <w:t xml:space="preserve">г.</w:t>
      </w:r>
      <w:r>
        <w:rPr>
          <w:rFonts w:ascii="Times New Roman" w:hAnsi="Times New Roman" w:eastAsia="Times New Roman" w:cs="Times New Roman"/>
          <w:sz w:val="28"/>
          <w:szCs w:val="28"/>
          <w:highlight w:val="none"/>
          <w14:ligatures w14:val="none"/>
        </w:rPr>
        <w:t xml:space="preserve"> № 1550 «Об утверждении требований по соблюдению </w:t>
        <w:br/>
        <w:t xml:space="preserve">транспортной безопасности для юридических лиц и индивидуальных </w:t>
        <w:br/>
        <w:t xml:space="preserve">предпринимателей, не являющихся субъектами транспортной инфраструктуры </w:t>
        <w:br/>
        <w:t xml:space="preserve">и осуществляющих деятельность </w:t>
      </w:r>
      <w:r>
        <w:rPr>
          <w:rFonts w:ascii="Times New Roman" w:hAnsi="Times New Roman" w:eastAsia="Times New Roman" w:cs="Times New Roman"/>
          <w:sz w:val="28"/>
          <w:szCs w:val="28"/>
          <w:highlight w:val="none"/>
          <w14:ligatures w14:val="none"/>
        </w:rPr>
        <w:t xml:space="preserve">на </w:t>
      </w:r>
      <w:r>
        <w:rPr>
          <w:rFonts w:ascii="Times New Roman" w:hAnsi="Times New Roman" w:eastAsia="Times New Roman" w:cs="Times New Roman"/>
          <w:sz w:val="28"/>
          <w:szCs w:val="28"/>
          <w:highlight w:val="none"/>
          <w14:ligatures w14:val="none"/>
        </w:rPr>
        <w:t xml:space="preserve">объекте транспортной инфраструктуры, </w:t>
        <w:br/>
        <w:t xml:space="preserve">для физических лиц, следующих либо находящихся на объектах транспортной </w:t>
        <w:br/>
        <w:t xml:space="preserve">инфраструктуры или транспортных средствах, по видам транспорта, а также в зонах безопасности, установленных вокруг отдельных судов и (или) иных п</w:t>
      </w:r>
      <w:r>
        <w:rPr>
          <w:rFonts w:ascii="Times New Roman" w:hAnsi="Times New Roman" w:eastAsia="Times New Roman" w:cs="Times New Roman"/>
          <w:sz w:val="28"/>
          <w:szCs w:val="28"/>
          <w:highlight w:val="none"/>
          <w14:ligatures w14:val="none"/>
        </w:rPr>
        <w:t xml:space="preserve">лавучих средств с ядерным реактором либо судов и (или) иных плавучих средств, </w:t>
        <w:br/>
        <w:t xml:space="preserve">транспортирующих ядерные материалы, объектов транспортной инфраструктуры, </w:t>
        <w:br/>
        <w:t xml:space="preserve">и о признании утратившими силу некоторых актов Правительства Российской </w:t>
        <w:br/>
        <w:t xml:space="preserve">Федерации»</w:t>
      </w:r>
      <w:r>
        <w:rPr>
          <w:sz w:val="28"/>
          <w:szCs w:val="28"/>
          <w:highlight w:val="none"/>
          <w:lang w:eastAsia="en-US" w:bidi="en-US"/>
        </w:rPr>
        <w:t xml:space="preserve">.</w:t>
      </w:r>
      <w:r>
        <w:rPr>
          <w:sz w:val="28"/>
          <w:szCs w:val="28"/>
          <w:highlight w:val="none"/>
        </w:rPr>
      </w:r>
      <w:r>
        <w:rPr>
          <w:sz w:val="28"/>
          <w:szCs w:val="28"/>
          <w:highlight w:val="none"/>
        </w:rPr>
      </w:r>
    </w:p>
    <w:p>
      <w:pPr>
        <w:pStyle w:val="982"/>
        <w:numPr>
          <w:ilvl w:val="0"/>
          <w:numId w:val="2"/>
        </w:numPr>
        <w:ind w:left="0" w:firstLine="709"/>
        <w:jc w:val="both"/>
        <w:rPr>
          <w:sz w:val="28"/>
          <w:szCs w:val="28"/>
          <w:highlight w:val="none"/>
        </w:rPr>
      </w:pPr>
      <w:r>
        <w:rPr>
          <w:sz w:val="28"/>
          <w:szCs w:val="28"/>
          <w:highlight w:val="none"/>
        </w:rPr>
      </w:r>
      <w:r>
        <w:rPr>
          <w:sz w:val="28"/>
          <w:szCs w:val="28"/>
          <w:lang w:eastAsia="en-US" w:bidi="en-US"/>
        </w:rPr>
        <w:t xml:space="preserve">Постановление Правительства </w:t>
      </w:r>
      <w:r>
        <w:rPr>
          <w:sz w:val="28"/>
          <w:szCs w:val="28"/>
          <w:lang w:eastAsia="en-US" w:bidi="en-US"/>
        </w:rPr>
        <w:t xml:space="preserve">Российской Федерации</w:t>
      </w:r>
      <w:r>
        <w:rPr>
          <w:sz w:val="28"/>
          <w:szCs w:val="28"/>
          <w:lang w:eastAsia="en-US" w:bidi="en-US"/>
        </w:rPr>
        <w:t xml:space="preserve"> </w:t>
        <w:br/>
        <w:t xml:space="preserve">от 21 мая 2024 г. №</w:t>
      </w:r>
      <w:r>
        <w:rPr>
          <w:sz w:val="28"/>
          <w:szCs w:val="28"/>
          <w:highlight w:val="none"/>
          <w:lang w:eastAsia="en-US" w:bidi="en-US"/>
        </w:rPr>
        <w:t xml:space="preserve"> 628</w:t>
      </w:r>
      <w:r>
        <w:rPr>
          <w:sz w:val="28"/>
          <w:szCs w:val="28"/>
          <w:highlight w:val="none"/>
        </w:rPr>
        <w:t xml:space="preserve"> «Об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w:t>
      </w:r>
      <w:r>
        <w:rPr>
          <w:sz w:val="28"/>
          <w:szCs w:val="28"/>
          <w:highlight w:val="none"/>
        </w:rPr>
      </w:r>
      <w:r>
        <w:rPr>
          <w:sz w:val="28"/>
          <w:szCs w:val="28"/>
          <w:highlight w:val="none"/>
        </w:rPr>
      </w:r>
    </w:p>
    <w:p>
      <w:pPr>
        <w:pStyle w:val="982"/>
        <w:numPr>
          <w:ilvl w:val="0"/>
          <w:numId w:val="2"/>
        </w:numPr>
        <w:ind w:left="0" w:firstLine="709"/>
        <w:jc w:val="both"/>
        <w:rPr>
          <w:color w:val="auto"/>
          <w:sz w:val="28"/>
          <w:szCs w:val="28"/>
        </w:rPr>
      </w:pPr>
      <w:r>
        <w:rPr>
          <w:sz w:val="28"/>
          <w:szCs w:val="28"/>
          <w:highlight w:val="none"/>
          <w:lang w:eastAsia="en-US" w:bidi="en-US"/>
        </w:rPr>
      </w:r>
      <w:r>
        <w:rPr>
          <w:sz w:val="28"/>
          <w:szCs w:val="28"/>
          <w:lang w:eastAsia="en-US" w:bidi="en-US"/>
        </w:rPr>
        <w:t xml:space="preserve">Постановление Правительства </w:t>
      </w:r>
      <w:r>
        <w:rPr>
          <w:sz w:val="28"/>
          <w:szCs w:val="28"/>
          <w:lang w:eastAsia="en-US" w:bidi="en-US"/>
        </w:rPr>
        <w:t xml:space="preserve">Российской Федерации</w:t>
      </w:r>
      <w:r>
        <w:rPr>
          <w:sz w:val="28"/>
          <w:szCs w:val="28"/>
          <w:lang w:eastAsia="en-US" w:bidi="en-US"/>
        </w:rPr>
        <w:t xml:space="preserve"> </w:t>
        <w:br/>
        <w:t xml:space="preserve">от 9 апреля 2025 г. № 468 «</w:t>
      </w:r>
      <w:r>
        <w:rPr>
          <w:sz w:val="28"/>
          <w:szCs w:val="28"/>
          <w:lang w:eastAsia="en-US" w:bidi="en-US"/>
        </w:rPr>
        <w:t xml:space="preserve">О</w:t>
      </w:r>
      <w:r>
        <w:rPr>
          <w:sz w:val="28"/>
          <w:szCs w:val="28"/>
          <w:lang w:eastAsia="en-US" w:bidi="en-US"/>
        </w:rPr>
        <w:t xml:space="preserve">б</w:t>
      </w:r>
      <w:r>
        <w:rPr>
          <w:sz w:val="28"/>
          <w:szCs w:val="28"/>
          <w:lang w:eastAsia="en-US" w:bidi="en-US"/>
        </w:rPr>
        <w:t xml:space="preserve"> утверждении Правил формирования и ведения </w:t>
        <w:br/>
        <w:t xml:space="preserve">реестра органов аттестации, Правил формирования и ведения реестра аттестующих организаций, Правил формирования и ведения реестра аккредитованных </w:t>
        <w:br/>
        <w:t xml:space="preserve">подразделений транспортной безопасности, Правил формирования и вед</w:t>
      </w:r>
      <w:r>
        <w:rPr>
          <w:sz w:val="28"/>
          <w:szCs w:val="28"/>
          <w:lang w:eastAsia="en-US" w:bidi="en-US"/>
        </w:rPr>
        <w:t xml:space="preserve">ения </w:t>
        <w:br/>
        <w:t xml:space="preserve">реестра аттестованных сил обеспечения транспортной безопасности, а также </w:t>
        <w:br/>
        <w:t xml:space="preserve">предоставления содержащихся в нем данных»</w:t>
      </w:r>
      <w:r>
        <w:rPr>
          <w:color w:val="auto"/>
          <w:sz w:val="28"/>
          <w:szCs w:val="28"/>
          <w:highlight w:val="none"/>
          <w:lang w:eastAsia="en-US" w:bidi="en-US"/>
        </w:rPr>
        <w:t xml:space="preserve">.</w:t>
      </w:r>
      <w:r>
        <w:rPr>
          <w:color w:val="auto"/>
          <w:sz w:val="28"/>
          <w:szCs w:val="28"/>
        </w:rPr>
      </w:r>
      <w:r>
        <w:rPr>
          <w:color w:val="auto"/>
          <w:sz w:val="28"/>
          <w:szCs w:val="28"/>
        </w:rPr>
      </w:r>
    </w:p>
    <w:p>
      <w:pPr>
        <w:pStyle w:val="982"/>
        <w:numPr>
          <w:ilvl w:val="0"/>
          <w:numId w:val="2"/>
        </w:numPr>
        <w:ind w:left="0" w:firstLine="709"/>
        <w:jc w:val="both"/>
        <w:rPr>
          <w:sz w:val="28"/>
          <w:szCs w:val="28"/>
          <w:highlight w:val="none"/>
        </w:rPr>
      </w:pPr>
      <w:r>
        <w:rPr>
          <w:color w:val="auto"/>
          <w:sz w:val="28"/>
          <w:szCs w:val="28"/>
          <w:highlight w:val="none"/>
          <w:lang w:eastAsia="en-US" w:bidi="en-US"/>
        </w:rPr>
      </w:r>
      <w:r>
        <w:rPr>
          <w:sz w:val="28"/>
          <w:szCs w:val="28"/>
          <w:highlight w:val="none"/>
          <w:lang w:eastAsia="en-US" w:bidi="en-US"/>
        </w:rPr>
        <w:t xml:space="preserve">Постановление Правительства </w:t>
      </w:r>
      <w:r>
        <w:rPr>
          <w:sz w:val="28"/>
          <w:szCs w:val="28"/>
          <w:lang w:eastAsia="en-US" w:bidi="en-US"/>
        </w:rPr>
        <w:t xml:space="preserve">Российской Федерации</w:t>
      </w:r>
      <w:r>
        <w:rPr>
          <w:sz w:val="28"/>
          <w:szCs w:val="28"/>
          <w:highlight w:val="none"/>
          <w:lang w:eastAsia="en-US" w:bidi="en-US"/>
        </w:rPr>
        <w:t xml:space="preserve"> </w:t>
        <w:br/>
        <w:t xml:space="preserve">от 30 апреля 2025 г. № 588 «</w:t>
      </w:r>
      <w:r>
        <w:rPr>
          <w:sz w:val="28"/>
          <w:szCs w:val="28"/>
          <w:highlight w:val="none"/>
          <w:lang w:eastAsia="en-US" w:bidi="en-US"/>
        </w:rPr>
        <w:t xml:space="preserve">Об особенностях защиты от актов незаконного </w:t>
        <w:br/>
        <w:t xml:space="preserve">вмешательства с использованием беспилотных аппаратов объектов транспортной инфраструктуры и (или) групп объектов транспортной инфраструктуры, вокруг </w:t>
        <w:br/>
        <w:t xml:space="preserve">которых устанавливаются зоны безопасности».</w:t>
      </w:r>
      <w:r>
        <w:rPr>
          <w:sz w:val="28"/>
          <w:szCs w:val="28"/>
          <w:highlight w:val="none"/>
        </w:rPr>
      </w:r>
      <w:r>
        <w:rPr>
          <w:sz w:val="28"/>
          <w:szCs w:val="28"/>
          <w:highlight w:val="none"/>
        </w:rPr>
      </w:r>
    </w:p>
    <w:p>
      <w:pPr>
        <w:pStyle w:val="982"/>
        <w:numPr>
          <w:ilvl w:val="0"/>
          <w:numId w:val="2"/>
        </w:numPr>
        <w:ind w:left="0" w:firstLine="709"/>
        <w:jc w:val="both"/>
        <w:rPr>
          <w:sz w:val="28"/>
          <w:szCs w:val="28"/>
          <w:highlight w:val="none"/>
        </w:rPr>
      </w:pPr>
      <w:r>
        <w:rPr>
          <w:sz w:val="28"/>
          <w:szCs w:val="28"/>
          <w:highlight w:val="none"/>
        </w:rPr>
      </w:r>
      <w:r>
        <w:rPr>
          <w:sz w:val="28"/>
          <w:szCs w:val="28"/>
          <w:lang w:eastAsia="en-US" w:bidi="en-US"/>
        </w:rPr>
        <w:t xml:space="preserve">Постановление Правительства </w:t>
      </w:r>
      <w:r>
        <w:rPr>
          <w:sz w:val="28"/>
          <w:szCs w:val="28"/>
          <w:lang w:eastAsia="en-US" w:bidi="en-US"/>
        </w:rPr>
        <w:t xml:space="preserve">Российской Федерации</w:t>
      </w:r>
      <w:r>
        <w:rPr>
          <w:sz w:val="28"/>
          <w:szCs w:val="28"/>
          <w:lang w:eastAsia="en-US" w:bidi="en-US"/>
        </w:rPr>
        <w:t xml:space="preserve"> </w:t>
        <w:br/>
        <w:t xml:space="preserve">от 12 мая 2025 г. № </w:t>
      </w:r>
      <w:r>
        <w:rPr>
          <w:sz w:val="28"/>
          <w:szCs w:val="28"/>
          <w:highlight w:val="none"/>
          <w:lang w:eastAsia="en-US" w:bidi="en-US"/>
        </w:rPr>
        <w:t xml:space="preserve">637</w:t>
      </w:r>
      <w:r>
        <w:rPr>
          <w:sz w:val="28"/>
          <w:szCs w:val="28"/>
          <w:highlight w:val="none"/>
        </w:rPr>
        <w:t xml:space="preserve"> «О специальных средствах, электрошоковых устройствах и искровых разрядников, видах, типах и моделях служебного огнестрельного оружия, патронах к нему и нормах обеспечения ими раб</w:t>
      </w:r>
      <w:r>
        <w:rPr>
          <w:sz w:val="28"/>
          <w:szCs w:val="28"/>
          <w:highlight w:val="none"/>
        </w:rPr>
        <w:t xml:space="preserve">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транспортной безопасности».</w:t>
      </w:r>
      <w:r>
        <w:rPr>
          <w:sz w:val="28"/>
          <w:szCs w:val="28"/>
          <w:highlight w:val="none"/>
        </w:rPr>
      </w:r>
      <w:r>
        <w:rPr>
          <w:sz w:val="28"/>
          <w:szCs w:val="28"/>
          <w:highlight w:val="none"/>
        </w:rPr>
      </w:r>
    </w:p>
    <w:p>
      <w:pPr>
        <w:pStyle w:val="982"/>
        <w:numPr>
          <w:ilvl w:val="0"/>
          <w:numId w:val="2"/>
        </w:numPr>
        <w:ind w:left="0" w:firstLine="709"/>
        <w:jc w:val="both"/>
        <w:rPr>
          <w:color w:val="auto"/>
          <w:sz w:val="28"/>
          <w:szCs w:val="28"/>
        </w:rPr>
      </w:pPr>
      <w:r>
        <w:rPr>
          <w:sz w:val="28"/>
          <w:szCs w:val="28"/>
          <w:highlight w:val="none"/>
          <w:lang w:eastAsia="en-US" w:bidi="en-US"/>
        </w:rPr>
      </w:r>
      <w:r>
        <w:rPr>
          <w:sz w:val="28"/>
          <w:szCs w:val="28"/>
          <w:highlight w:val="none"/>
          <w:lang w:eastAsia="en-US" w:bidi="en-US"/>
        </w:rPr>
        <w:t xml:space="preserve">Постановление Правительства </w:t>
      </w:r>
      <w:r>
        <w:rPr>
          <w:sz w:val="28"/>
          <w:szCs w:val="28"/>
          <w:lang w:eastAsia="en-US" w:bidi="en-US"/>
        </w:rPr>
        <w:t xml:space="preserve">Российской Федерации</w:t>
      </w:r>
      <w:r>
        <w:rPr>
          <w:sz w:val="28"/>
          <w:szCs w:val="28"/>
          <w:highlight w:val="none"/>
          <w:lang w:eastAsia="en-US" w:bidi="en-US"/>
        </w:rPr>
        <w:t xml:space="preserve"> </w:t>
        <w:br/>
        <w:t xml:space="preserve">от 28 ноября 2025 г. № 1915 </w:t>
      </w:r>
      <w:r>
        <w:rPr>
          <w:sz w:val="28"/>
          <w:szCs w:val="28"/>
          <w:highlight w:val="none"/>
          <w:lang w:eastAsia="en-US" w:bidi="en-US"/>
        </w:rPr>
        <w:t xml:space="preserve">«Об утверждении Правил категорирования объектов транспортной инфраструктуры и изменения ранее присвоенной объекту </w:t>
        <w:br/>
        <w:t xml:space="preserve">транспортной инфраструктуры категории» (вступает в силу с 1 марта 2026 г.).</w:t>
      </w:r>
      <w:r>
        <w:rPr>
          <w:color w:val="auto"/>
          <w:sz w:val="28"/>
          <w:szCs w:val="28"/>
        </w:rPr>
      </w:r>
      <w:r>
        <w:rPr>
          <w:color w:val="auto"/>
          <w:sz w:val="28"/>
          <w:szCs w:val="28"/>
        </w:rPr>
      </w:r>
    </w:p>
    <w:p>
      <w:pPr>
        <w:pStyle w:val="982"/>
        <w:numPr>
          <w:ilvl w:val="0"/>
          <w:numId w:val="2"/>
        </w:numPr>
        <w:ind w:left="0" w:firstLine="709"/>
        <w:jc w:val="both"/>
        <w:rPr>
          <w:sz w:val="28"/>
          <w:szCs w:val="28"/>
        </w:rPr>
      </w:pPr>
      <w:r>
        <w:rPr>
          <w:color w:val="auto"/>
          <w:sz w:val="28"/>
          <w:szCs w:val="28"/>
          <w:highlight w:val="none"/>
          <w:lang w:eastAsia="en-US" w:bidi="en-US"/>
        </w:rPr>
        <w:t xml:space="preserve">Постановление Правительства </w:t>
      </w:r>
      <w:r>
        <w:rPr>
          <w:sz w:val="28"/>
          <w:szCs w:val="28"/>
          <w:lang w:eastAsia="en-US" w:bidi="en-US"/>
        </w:rPr>
        <w:t xml:space="preserve">Российской Федерации</w:t>
      </w:r>
      <w:r>
        <w:rPr>
          <w:color w:val="auto"/>
          <w:sz w:val="28"/>
          <w:szCs w:val="28"/>
          <w:highlight w:val="none"/>
          <w:lang w:eastAsia="en-US" w:bidi="en-US"/>
        </w:rPr>
        <w:t xml:space="preserve"> </w:t>
        <w:br/>
        <w:t xml:space="preserve">от 23 декабря 2025 г. № 2107 «</w:t>
      </w:r>
      <w:r>
        <w:rPr>
          <w:color w:val="auto"/>
          <w:sz w:val="28"/>
          <w:szCs w:val="28"/>
          <w:highlight w:val="none"/>
          <w:lang w:eastAsia="en-US" w:bidi="en-US"/>
        </w:rPr>
        <w:t xml:space="preserve">Об утверждении требований к функциональным </w:t>
        <w:br/>
        <w:t xml:space="preserve">свойствам технических средств обеспечения транспортной безопасности и Правил </w:t>
        <w:br/>
        <w:t xml:space="preserve">обязательной сертификации технических средств обеспечения транспортной </w:t>
        <w:br/>
        <w:t xml:space="preserve">безопасности» (вступает в силу 1 сентября 2026 г.)</w:t>
      </w:r>
      <w:r>
        <w:rPr>
          <w:color w:val="auto"/>
          <w:sz w:val="28"/>
          <w:szCs w:val="28"/>
          <w:highlight w:val="none"/>
          <w:lang w:eastAsia="en-US" w:bidi="en-US"/>
        </w:rPr>
        <w:t xml:space="preserve">.</w:t>
      </w:r>
      <w:r>
        <w:rPr>
          <w:sz w:val="28"/>
          <w:szCs w:val="28"/>
        </w:rPr>
      </w:r>
      <w:r>
        <w:rPr>
          <w:sz w:val="28"/>
          <w:szCs w:val="28"/>
        </w:rPr>
      </w:r>
    </w:p>
    <w:p>
      <w:pPr>
        <w:pStyle w:val="982"/>
        <w:numPr>
          <w:ilvl w:val="0"/>
          <w:numId w:val="2"/>
        </w:numPr>
        <w:ind w:left="0" w:firstLine="709"/>
        <w:jc w:val="both"/>
        <w:rPr>
          <w:color w:val="auto"/>
          <w:sz w:val="28"/>
          <w:szCs w:val="28"/>
        </w:rPr>
      </w:pPr>
      <w:r>
        <w:rPr>
          <w:color w:val="auto"/>
          <w:sz w:val="28"/>
          <w:szCs w:val="28"/>
          <w:highlight w:val="none"/>
          <w:lang w:eastAsia="en-US" w:bidi="en-US"/>
        </w:rPr>
      </w:r>
      <w:r>
        <w:rPr>
          <w:sz w:val="28"/>
          <w:szCs w:val="28"/>
          <w:lang w:eastAsia="en-US" w:bidi="en-US"/>
        </w:rPr>
        <w:t xml:space="preserve">Приказ Минтранса России № 52, Федеральной службы безопасности Российской Федер</w:t>
      </w:r>
      <w:r>
        <w:rPr>
          <w:sz w:val="28"/>
          <w:szCs w:val="28"/>
          <w:lang w:eastAsia="en-US" w:bidi="en-US"/>
        </w:rPr>
        <w:t xml:space="preserve">ац</w:t>
      </w:r>
      <w:r>
        <w:rPr>
          <w:sz w:val="28"/>
          <w:szCs w:val="28"/>
          <w:lang w:eastAsia="en-US" w:bidi="en-US"/>
        </w:rPr>
        <w:t xml:space="preserve">ии № 112, Министерства внутренних дел Российской </w:t>
        <w:br/>
        <w:t xml:space="preserve">Федерации № 134 приказ от 5 марта 2010 г. «Об утверждении перечня </w:t>
        <w:br/>
        <w:t xml:space="preserve">потенциальных угроз совершения актов незаконного вмешательства в деятельность объектов транспортной инфраструктуры и транспортных средств»</w:t>
      </w:r>
      <w:r>
        <w:rPr>
          <w:color w:val="auto"/>
          <w:sz w:val="28"/>
          <w:szCs w:val="28"/>
          <w:highlight w:val="none"/>
          <w:lang w:eastAsia="en-US" w:bidi="en-US"/>
        </w:rPr>
        <w:t xml:space="preserve">.</w:t>
      </w:r>
      <w:r>
        <w:rPr>
          <w:color w:val="auto"/>
          <w:sz w:val="28"/>
          <w:szCs w:val="28"/>
        </w:rPr>
      </w:r>
      <w:r>
        <w:rPr>
          <w:color w:val="auto"/>
          <w:sz w:val="28"/>
          <w:szCs w:val="28"/>
        </w:rPr>
      </w:r>
    </w:p>
    <w:p>
      <w:pPr>
        <w:pStyle w:val="982"/>
        <w:numPr>
          <w:ilvl w:val="0"/>
          <w:numId w:val="2"/>
        </w:numPr>
        <w:ind w:left="0" w:firstLine="709"/>
        <w:jc w:val="both"/>
        <w:rPr>
          <w:sz w:val="28"/>
          <w:szCs w:val="28"/>
        </w:rPr>
      </w:pPr>
      <w:r>
        <w:rPr>
          <w:color w:val="auto"/>
          <w:sz w:val="28"/>
          <w:szCs w:val="28"/>
          <w:highlight w:val="none"/>
          <w:lang w:eastAsia="en-US" w:bidi="en-US"/>
        </w:rPr>
      </w:r>
      <w:r>
        <w:rPr>
          <w:sz w:val="28"/>
          <w:szCs w:val="28"/>
          <w:lang w:eastAsia="en-US" w:bidi="en-US"/>
        </w:rPr>
        <w:t xml:space="preserve">Приказ Минтранса России от 16 февраля 2011 г. № 56 «О порядке </w:t>
        <w:br/>
        <w:t xml:space="preserve">информирования субъектами транспортной инфраструктуры и перевозчиками</w:t>
      </w:r>
      <w:r>
        <w:rPr>
          <w:sz w:val="28"/>
          <w:szCs w:val="28"/>
          <w:lang w:eastAsia="en-US" w:bidi="en-US"/>
        </w:rPr>
        <w:br/>
        <w:t xml:space="preserve">об угрозах совершения и о совершении актов незаконного вмешательства</w:t>
      </w:r>
      <w:r>
        <w:rPr>
          <w:sz w:val="28"/>
          <w:szCs w:val="28"/>
          <w:lang w:eastAsia="en-US" w:bidi="en-US"/>
        </w:rPr>
        <w:br/>
        <w:t xml:space="preserve">на объектах транспортной инфраструктуры и транспортных средствах».</w:t>
      </w:r>
      <w:r>
        <w:rPr>
          <w:sz w:val="28"/>
          <w:szCs w:val="28"/>
        </w:rPr>
      </w:r>
      <w:r>
        <w:rPr>
          <w:sz w:val="28"/>
          <w:szCs w:val="28"/>
        </w:rPr>
      </w:r>
    </w:p>
    <w:p>
      <w:pPr>
        <w:pStyle w:val="982"/>
        <w:numPr>
          <w:ilvl w:val="0"/>
          <w:numId w:val="2"/>
        </w:numPr>
        <w:ind w:left="0" w:firstLine="709"/>
        <w:jc w:val="both"/>
        <w:rPr>
          <w:color w:val="auto"/>
          <w:sz w:val="28"/>
          <w:szCs w:val="28"/>
        </w:rPr>
      </w:pPr>
      <w:r>
        <w:rPr>
          <w:sz w:val="28"/>
          <w:szCs w:val="28"/>
          <w:lang w:eastAsia="en-US" w:bidi="en-US"/>
        </w:rPr>
      </w:r>
      <w:r>
        <w:rPr>
          <w:sz w:val="28"/>
          <w:szCs w:val="28"/>
          <w:lang w:eastAsia="en-US" w:bidi="en-US"/>
        </w:rPr>
        <w:t xml:space="preserve">Приказ Минтранса России от 9 июля 2012 </w:t>
      </w:r>
      <w:r>
        <w:rPr>
          <w:rFonts w:ascii="Times New Roman" w:hAnsi="Times New Roman" w:eastAsia="Times New Roman" w:cs="Times New Roman"/>
          <w:sz w:val="28"/>
          <w:szCs w:val="28"/>
          <w:highlight w:val="none"/>
          <w14:ligatures w14:val="none"/>
        </w:rPr>
        <w:t xml:space="preserve">г.</w:t>
      </w:r>
      <w:r>
        <w:rPr>
          <w:sz w:val="28"/>
          <w:szCs w:val="28"/>
          <w:lang w:eastAsia="en-US" w:bidi="en-US"/>
        </w:rPr>
        <w:t xml:space="preserve"> № 214 «Об утверждении Административного регламента Федерального агентства воздушного транспорта предоставления государственной услуги по аккредитации юридических лиц </w:t>
        <w:br/>
        <w:t xml:space="preserve">для </w:t>
      </w:r>
      <w:r>
        <w:rPr>
          <w:sz w:val="28"/>
          <w:szCs w:val="28"/>
          <w:lang w:eastAsia="en-US" w:bidi="en-US"/>
        </w:rPr>
        <w:t xml:space="preserve">проведения оценки уязвимости объектов транспортной инфраструктуры</w:t>
      </w:r>
      <w:r>
        <w:rPr>
          <w:sz w:val="28"/>
          <w:szCs w:val="28"/>
          <w:lang w:eastAsia="en-US" w:bidi="en-US"/>
        </w:rPr>
        <w:t xml:space="preserve"> </w:t>
      </w:r>
      <w:r>
        <w:rPr>
          <w:sz w:val="28"/>
          <w:szCs w:val="28"/>
          <w:lang w:eastAsia="en-US" w:bidi="en-US"/>
        </w:rPr>
        <w:br/>
        <w:t xml:space="preserve">и транспортных средств воздушного транспорта».</w:t>
      </w:r>
      <w:r>
        <w:rPr>
          <w:color w:val="auto"/>
          <w:sz w:val="28"/>
          <w:szCs w:val="28"/>
        </w:rPr>
      </w:r>
      <w:r>
        <w:rPr>
          <w:color w:val="auto"/>
          <w:sz w:val="28"/>
          <w:szCs w:val="28"/>
        </w:rPr>
      </w:r>
    </w:p>
    <w:p>
      <w:pPr>
        <w:pStyle w:val="982"/>
        <w:numPr>
          <w:ilvl w:val="0"/>
          <w:numId w:val="2"/>
        </w:numPr>
        <w:ind w:left="0" w:firstLine="709"/>
        <w:jc w:val="both"/>
        <w:rPr>
          <w:sz w:val="28"/>
          <w:szCs w:val="28"/>
          <w:highlight w:val="none"/>
        </w:rPr>
      </w:pPr>
      <w:r>
        <w:rPr>
          <w:sz w:val="28"/>
          <w:szCs w:val="28"/>
          <w:lang w:eastAsia="en-US" w:bidi="en-US"/>
        </w:rPr>
      </w:r>
      <w:r>
        <w:rPr>
          <w:rFonts w:ascii="Times New Roman" w:hAnsi="Times New Roman" w:eastAsia="Times New Roman" w:cs="Times New Roman"/>
          <w:sz w:val="28"/>
          <w:szCs w:val="28"/>
          <w:highlight w:val="none"/>
          <w14:ligatures w14:val="none"/>
        </w:rPr>
        <w:t xml:space="preserve">Пр</w:t>
      </w:r>
      <w:r>
        <w:rPr>
          <w:rFonts w:ascii="Times New Roman" w:hAnsi="Times New Roman" w:eastAsia="Times New Roman" w:cs="Times New Roman"/>
          <w:sz w:val="28"/>
          <w:szCs w:val="28"/>
          <w:highlight w:val="none"/>
          <w14:ligatures w14:val="none"/>
        </w:rPr>
        <w:t xml:space="preserve">иказ Минтранса России от 14 октября 2015 </w:t>
      </w:r>
      <w:r>
        <w:rPr>
          <w:rFonts w:ascii="Times New Roman" w:hAnsi="Times New Roman" w:eastAsia="Times New Roman" w:cs="Times New Roman"/>
          <w:sz w:val="28"/>
          <w:szCs w:val="28"/>
          <w:highlight w:val="none"/>
          <w14:ligatures w14:val="none"/>
        </w:rPr>
        <w:t xml:space="preserve">г.</w:t>
      </w:r>
      <w:r>
        <w:rPr>
          <w:rFonts w:ascii="Times New Roman" w:hAnsi="Times New Roman" w:eastAsia="Times New Roman" w:cs="Times New Roman"/>
          <w:sz w:val="28"/>
          <w:szCs w:val="28"/>
          <w:highlight w:val="none"/>
          <w14:ligatures w14:val="none"/>
        </w:rPr>
        <w:t xml:space="preserve"> № 306 «Об утверждении Перечня отдельных категорий лиц, принимаемых на работу, непосредственно </w:t>
        <w:br/>
        <w:t xml:space="preserve">связанную с обеспечением транспортной безопасности, или выполняющих такую работу, проведению аттестации которых предшествует </w:t>
      </w:r>
      <w:r>
        <w:rPr>
          <w:rFonts w:ascii="Times New Roman" w:hAnsi="Times New Roman" w:eastAsia="Times New Roman" w:cs="Times New Roman"/>
          <w:sz w:val="28"/>
          <w:szCs w:val="28"/>
          <w:highlight w:val="none"/>
          <w14:ligatures w14:val="none"/>
        </w:rPr>
        <w:t xml:space="preserve">обработка персональных данных»</w:t>
      </w:r>
      <w:r>
        <w:rPr>
          <w:sz w:val="28"/>
          <w:szCs w:val="28"/>
          <w:highlight w:val="none"/>
          <w:lang w:eastAsia="en-US" w:bidi="en-US"/>
        </w:rPr>
        <w:t xml:space="preserve">.</w:t>
      </w:r>
      <w:r>
        <w:rPr>
          <w:sz w:val="28"/>
          <w:szCs w:val="28"/>
          <w:highlight w:val="none"/>
        </w:rPr>
      </w:r>
      <w:r>
        <w:rPr>
          <w:sz w:val="28"/>
          <w:szCs w:val="28"/>
          <w:highlight w:val="none"/>
        </w:rPr>
      </w:r>
    </w:p>
    <w:p>
      <w:pPr>
        <w:pStyle w:val="982"/>
        <w:numPr>
          <w:ilvl w:val="0"/>
          <w:numId w:val="2"/>
        </w:numPr>
        <w:ind w:left="0" w:firstLine="709"/>
        <w:jc w:val="both"/>
        <w:rPr>
          <w:color w:val="auto"/>
          <w:sz w:val="28"/>
          <w:szCs w:val="28"/>
        </w:rPr>
      </w:pPr>
      <w:r>
        <w:rPr>
          <w:sz w:val="28"/>
          <w:szCs w:val="28"/>
          <w:highlight w:val="none"/>
          <w:lang w:eastAsia="en-US" w:bidi="en-US"/>
        </w:rPr>
      </w:r>
      <w:r>
        <w:rPr>
          <w:rFonts w:ascii="Times New Roman" w:hAnsi="Times New Roman" w:eastAsia="Times New Roman" w:cs="Times New Roman"/>
          <w:sz w:val="28"/>
          <w:szCs w:val="28"/>
          <w:highlight w:val="none"/>
          <w14:ligatures w14:val="none"/>
        </w:rPr>
        <w:t xml:space="preserve">П</w:t>
      </w:r>
      <w:r>
        <w:rPr>
          <w:rFonts w:ascii="Times New Roman" w:hAnsi="Times New Roman" w:eastAsia="Times New Roman" w:cs="Times New Roman"/>
          <w:sz w:val="28"/>
          <w:szCs w:val="28"/>
          <w:highlight w:val="none"/>
          <w14:ligatures w14:val="none"/>
        </w:rPr>
        <w:t xml:space="preserve">риказ М</w:t>
      </w:r>
      <w:r>
        <w:rPr>
          <w:rFonts w:ascii="Times New Roman" w:hAnsi="Times New Roman" w:eastAsia="Times New Roman" w:cs="Times New Roman"/>
          <w:sz w:val="28"/>
          <w:szCs w:val="28"/>
          <w:highlight w:val="none"/>
          <w14:ligatures w14:val="none"/>
        </w:rPr>
        <w:t xml:space="preserve">инт</w:t>
      </w:r>
      <w:r>
        <w:rPr>
          <w:rFonts w:ascii="Times New Roman" w:hAnsi="Times New Roman" w:eastAsia="Times New Roman" w:cs="Times New Roman"/>
          <w:sz w:val="28"/>
          <w:szCs w:val="28"/>
          <w:highlight w:val="none"/>
          <w14:ligatures w14:val="none"/>
        </w:rPr>
        <w:t xml:space="preserve">ранса России от 28 августа 2020 г. № 332 «Об утверждении перечня документов, представляемых в целях проверки субъектом транспортной </w:t>
        <w:br/>
        <w:t xml:space="preserve">инфраструктуры сведений в отношении лиц, принимаемых на работу, </w:t>
        <w:br/>
        <w:t xml:space="preserve">непосредственно связанную с обеспечением транспортной безо</w:t>
      </w:r>
      <w:r>
        <w:rPr>
          <w:rFonts w:ascii="Times New Roman" w:hAnsi="Times New Roman" w:eastAsia="Times New Roman" w:cs="Times New Roman"/>
          <w:sz w:val="28"/>
          <w:szCs w:val="28"/>
          <w:highlight w:val="none"/>
          <w14:ligatures w14:val="none"/>
        </w:rPr>
        <w:t xml:space="preserve">пасности, </w:t>
        <w:br/>
        <w:t xml:space="preserve">или выполняющих такую работу»</w:t>
      </w:r>
      <w:r>
        <w:rPr>
          <w:sz w:val="28"/>
          <w:szCs w:val="28"/>
          <w:highlight w:val="none"/>
          <w:lang w:eastAsia="en-US" w:bidi="en-US"/>
        </w:rPr>
        <w:t xml:space="preserve">.</w:t>
      </w:r>
      <w:r>
        <w:rPr>
          <w:color w:val="auto"/>
          <w:sz w:val="28"/>
          <w:szCs w:val="28"/>
        </w:rPr>
      </w:r>
      <w:r>
        <w:rPr>
          <w:color w:val="auto"/>
          <w:sz w:val="28"/>
          <w:szCs w:val="28"/>
        </w:rPr>
      </w:r>
    </w:p>
    <w:p>
      <w:pPr>
        <w:pStyle w:val="982"/>
        <w:numPr>
          <w:ilvl w:val="0"/>
          <w:numId w:val="2"/>
        </w:numPr>
        <w:ind w:left="0" w:firstLine="709"/>
        <w:jc w:val="both"/>
        <w:rPr>
          <w:sz w:val="28"/>
          <w:szCs w:val="28"/>
        </w:rPr>
      </w:pPr>
      <w:r>
        <w:rPr>
          <w:sz w:val="28"/>
          <w:szCs w:val="28"/>
          <w:highlight w:val="none"/>
          <w:lang w:eastAsia="en-US" w:bidi="en-US"/>
        </w:rPr>
      </w:r>
      <w:r>
        <w:rPr>
          <w:sz w:val="28"/>
          <w:szCs w:val="28"/>
          <w:lang w:eastAsia="en-US" w:bidi="en-US"/>
        </w:rPr>
        <w:t xml:space="preserve">Приказ Минтранса России от 15 сентября 2020 г. № 377</w:t>
      </w:r>
      <w:r>
        <w:rPr>
          <w:sz w:val="28"/>
          <w:szCs w:val="28"/>
          <w:lang w:eastAsia="en-US" w:bidi="en-US"/>
        </w:rPr>
        <w:t xml:space="preserve"> </w:t>
        <w:br/>
        <w:t xml:space="preserve">«Об утверждении порядка ведения реестра объектов транспортной инфраструктуры и транспортных средств».</w:t>
      </w:r>
      <w:r>
        <w:rPr>
          <w:sz w:val="28"/>
          <w:szCs w:val="28"/>
        </w:rPr>
      </w:r>
      <w:r>
        <w:rPr>
          <w:sz w:val="28"/>
          <w:szCs w:val="28"/>
        </w:rPr>
      </w:r>
    </w:p>
    <w:p>
      <w:pPr>
        <w:pStyle w:val="982"/>
        <w:numPr>
          <w:ilvl w:val="0"/>
          <w:numId w:val="2"/>
        </w:numPr>
        <w:ind w:left="0" w:firstLine="709"/>
        <w:jc w:val="both"/>
        <w:rPr>
          <w:color w:val="auto"/>
          <w:sz w:val="28"/>
          <w:szCs w:val="28"/>
        </w:rPr>
      </w:pPr>
      <w:r>
        <w:rPr>
          <w:sz w:val="28"/>
          <w:szCs w:val="28"/>
          <w:highlight w:val="none"/>
          <w:lang w:eastAsia="en-US" w:bidi="en-US"/>
        </w:rPr>
      </w:r>
      <w:r>
        <w:rPr>
          <w:sz w:val="28"/>
          <w:szCs w:val="28"/>
          <w:lang w:eastAsia="en-US" w:bidi="en-US"/>
        </w:rPr>
        <w:t xml:space="preserve">Приказ Минтранса России от 5 октября 2020 г. № 409 «Об утверждении порядка получения субъектами транспортной инфраструктуры и перевозчиками </w:t>
        <w:br/>
        <w:t xml:space="preserve">информации по вопросам обеспечения транспортной безопасности».</w:t>
      </w:r>
      <w:r>
        <w:rPr>
          <w:color w:val="auto"/>
          <w:sz w:val="28"/>
          <w:szCs w:val="28"/>
        </w:rPr>
      </w:r>
      <w:r>
        <w:rPr>
          <w:color w:val="auto"/>
          <w:sz w:val="28"/>
          <w:szCs w:val="28"/>
        </w:rPr>
      </w:r>
    </w:p>
    <w:p>
      <w:pPr>
        <w:pStyle w:val="982"/>
        <w:numPr>
          <w:ilvl w:val="0"/>
          <w:numId w:val="2"/>
        </w:numPr>
        <w:ind w:left="0" w:firstLine="709"/>
        <w:jc w:val="both"/>
        <w:rPr>
          <w:color w:val="auto"/>
          <w:sz w:val="28"/>
          <w:szCs w:val="28"/>
        </w:rPr>
      </w:pPr>
      <w:r>
        <w:rPr>
          <w:color w:val="auto"/>
          <w:sz w:val="28"/>
          <w:szCs w:val="28"/>
          <w:highlight w:val="none"/>
          <w:lang w:eastAsia="en-US" w:bidi="en-US"/>
        </w:rPr>
      </w:r>
      <w:r>
        <w:rPr>
          <w:rFonts w:ascii="Times New Roman" w:hAnsi="Times New Roman" w:eastAsia="Times New Roman" w:cs="Times New Roman"/>
          <w:sz w:val="28"/>
          <w:szCs w:val="28"/>
          <w:highlight w:val="none"/>
          <w14:ligatures w14:val="none"/>
        </w:rPr>
        <w:t xml:space="preserve">Приказ Минтранса России от 29 декабря 2020 </w:t>
      </w:r>
      <w:r>
        <w:rPr>
          <w:rFonts w:ascii="Times New Roman" w:hAnsi="Times New Roman" w:eastAsia="Times New Roman" w:cs="Times New Roman"/>
          <w:sz w:val="28"/>
          <w:szCs w:val="28"/>
          <w:highlight w:val="none"/>
          <w14:ligatures w14:val="none"/>
        </w:rPr>
        <w:t xml:space="preserve">г.</w:t>
      </w:r>
      <w:r>
        <w:rPr>
          <w:rFonts w:ascii="Times New Roman" w:hAnsi="Times New Roman" w:eastAsia="Times New Roman" w:cs="Times New Roman"/>
          <w:sz w:val="28"/>
          <w:szCs w:val="28"/>
          <w:highlight w:val="none"/>
          <w14:ligatures w14:val="none"/>
        </w:rPr>
        <w:t xml:space="preserve"> № 578 «Об утверждении типовых дополнительных профессиональных программ в области подготовки сил обеспечения транспортной безопасности»</w:t>
      </w:r>
      <w:r>
        <w:rPr>
          <w:sz w:val="28"/>
          <w:szCs w:val="28"/>
          <w:highlight w:val="none"/>
          <w:lang w:eastAsia="en-US" w:bidi="en-US"/>
        </w:rPr>
        <w:t xml:space="preserve">.</w:t>
      </w:r>
      <w:r>
        <w:rPr>
          <w:color w:val="auto"/>
          <w:sz w:val="28"/>
          <w:szCs w:val="28"/>
        </w:rPr>
      </w:r>
      <w:r>
        <w:rPr>
          <w:color w:val="auto"/>
          <w:sz w:val="28"/>
          <w:szCs w:val="28"/>
        </w:rPr>
      </w:r>
    </w:p>
    <w:p>
      <w:pPr>
        <w:pStyle w:val="982"/>
        <w:numPr>
          <w:ilvl w:val="0"/>
          <w:numId w:val="2"/>
        </w:numPr>
        <w:ind w:left="0" w:firstLine="709"/>
        <w:jc w:val="both"/>
        <w:rPr>
          <w:color w:val="auto"/>
          <w:sz w:val="28"/>
          <w:szCs w:val="28"/>
        </w:rPr>
      </w:pPr>
      <w:r>
        <w:rPr>
          <w:color w:val="auto"/>
          <w:sz w:val="28"/>
          <w:szCs w:val="28"/>
          <w:highlight w:val="none"/>
        </w:rPr>
      </w:r>
      <w:r>
        <w:rPr>
          <w:sz w:val="28"/>
          <w:szCs w:val="28"/>
          <w:lang w:eastAsia="en-US" w:bidi="en-US"/>
        </w:rPr>
        <w:t xml:space="preserve">Приказ Минтранса России от 23 июня 2021 г. № </w:t>
      </w:r>
      <w:r>
        <w:rPr>
          <w:sz w:val="28"/>
          <w:szCs w:val="28"/>
          <w:highlight w:val="none"/>
          <w:lang w:eastAsia="en-US" w:bidi="en-US"/>
        </w:rPr>
        <w:t xml:space="preserve">208</w:t>
      </w:r>
      <w:r>
        <w:rPr>
          <w:color w:val="auto"/>
          <w:sz w:val="28"/>
          <w:szCs w:val="28"/>
          <w:highlight w:val="none"/>
        </w:rPr>
        <w:t xml:space="preserve">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w:t>
      </w:r>
      <w:r>
        <w:rPr>
          <w:color w:val="auto"/>
          <w:sz w:val="28"/>
          <w:szCs w:val="28"/>
          <w:highlight w:val="none"/>
        </w:rPr>
        <w:t xml:space="preserve">органа </w:t>
      </w:r>
      <w:r>
        <w:rPr>
          <w:color w:val="auto"/>
          <w:sz w:val="28"/>
          <w:szCs w:val="28"/>
          <w:highlight w:val="none"/>
        </w:rPr>
        <w:t xml:space="preserve">исполнительной власти в области обеспечения безопасности Российской Федерации, федерального органа испо</w:t>
      </w:r>
      <w:r>
        <w:rPr>
          <w:color w:val="auto"/>
          <w:sz w:val="28"/>
          <w:szCs w:val="28"/>
          <w:highlight w:val="none"/>
        </w:rPr>
        <w:t xml:space="preserve">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w:t>
      </w:r>
      <w:r>
        <w:rPr>
          <w:color w:val="auto"/>
          <w:sz w:val="28"/>
          <w:szCs w:val="28"/>
          <w:highlight w:val="none"/>
        </w:rPr>
        <w:t xml:space="preserve">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w:t>
        <w:br/>
        <w:t xml:space="preserve">на объекте транспортной инфраструктуры в соответствии с установленными полномочиями».</w:t>
      </w:r>
      <w:r>
        <w:rPr>
          <w:color w:val="auto"/>
          <w:sz w:val="28"/>
          <w:szCs w:val="28"/>
        </w:rPr>
      </w:r>
      <w:r>
        <w:rPr>
          <w:color w:val="auto"/>
          <w:sz w:val="28"/>
          <w:szCs w:val="28"/>
        </w:rPr>
      </w:r>
    </w:p>
    <w:p>
      <w:pPr>
        <w:pStyle w:val="982"/>
        <w:numPr>
          <w:ilvl w:val="0"/>
          <w:numId w:val="2"/>
        </w:numPr>
        <w:ind w:left="0" w:firstLine="709"/>
        <w:jc w:val="both"/>
        <w:rPr>
          <w:sz w:val="28"/>
          <w:szCs w:val="28"/>
        </w:rPr>
      </w:pPr>
      <w:r>
        <w:rPr>
          <w:sz w:val="28"/>
          <w:szCs w:val="28"/>
          <w:lang w:eastAsia="en-US" w:bidi="en-US"/>
        </w:rPr>
      </w:r>
      <w:r>
        <w:rPr>
          <w:sz w:val="28"/>
          <w:szCs w:val="28"/>
          <w:lang w:eastAsia="en-US" w:bidi="en-US"/>
        </w:rPr>
        <w:t xml:space="preserve">Приказ Минтранса России от 2 июля 2021 г. № 225 «Об утверждении Порядка разработки планов обеспечения транспортной безопасности объектов транспортной инфраструктуры и (или) су</w:t>
      </w:r>
      <w:r>
        <w:rPr>
          <w:sz w:val="28"/>
          <w:szCs w:val="28"/>
          <w:lang w:eastAsia="en-US" w:bidi="en-US"/>
        </w:rPr>
        <w:t xml:space="preserve">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r>
        <w:rPr>
          <w:sz w:val="28"/>
          <w:szCs w:val="28"/>
        </w:rPr>
      </w:r>
      <w:r>
        <w:rPr>
          <w:sz w:val="28"/>
          <w:szCs w:val="28"/>
        </w:rPr>
      </w:r>
    </w:p>
    <w:p>
      <w:pPr>
        <w:pStyle w:val="982"/>
        <w:numPr>
          <w:ilvl w:val="0"/>
          <w:numId w:val="2"/>
        </w:numPr>
        <w:ind w:left="0" w:firstLine="709"/>
        <w:jc w:val="both"/>
        <w:rPr>
          <w:sz w:val="28"/>
          <w:szCs w:val="28"/>
        </w:rPr>
      </w:pPr>
      <w:r>
        <w:rPr>
          <w:sz w:val="28"/>
          <w:szCs w:val="28"/>
          <w:lang w:eastAsia="en-US" w:bidi="en-US"/>
        </w:rPr>
      </w:r>
      <w:r>
        <w:rPr>
          <w:sz w:val="28"/>
          <w:szCs w:val="28"/>
          <w:lang w:eastAsia="en-US" w:bidi="en-US"/>
        </w:rPr>
        <w:t xml:space="preserve">Приказ Минтранса России от 12 июля 2021 г. № 232 «Об утверждении Порядка подготовки сил обеспечения транспортной безопасности».</w:t>
      </w:r>
      <w:r>
        <w:rPr>
          <w:sz w:val="28"/>
          <w:szCs w:val="28"/>
        </w:rPr>
      </w:r>
      <w:r>
        <w:rPr>
          <w:sz w:val="28"/>
          <w:szCs w:val="28"/>
        </w:rPr>
      </w:r>
    </w:p>
    <w:p>
      <w:pPr>
        <w:pStyle w:val="982"/>
        <w:numPr>
          <w:ilvl w:val="0"/>
          <w:numId w:val="2"/>
        </w:numPr>
        <w:ind w:left="0" w:firstLine="709"/>
        <w:jc w:val="both"/>
        <w:rPr>
          <w:sz w:val="28"/>
          <w:szCs w:val="28"/>
        </w:rPr>
      </w:pPr>
      <w:r>
        <w:rPr>
          <w:sz w:val="28"/>
          <w:szCs w:val="28"/>
          <w:highlight w:val="none"/>
        </w:rPr>
      </w:r>
      <w:r>
        <w:rPr>
          <w:sz w:val="28"/>
          <w:szCs w:val="28"/>
          <w:lang w:eastAsia="en-US" w:bidi="en-US"/>
        </w:rPr>
        <w:t xml:space="preserve">Приказ Минтранса России от 16 августа 2021 г. № </w:t>
      </w:r>
      <w:r>
        <w:rPr>
          <w:sz w:val="28"/>
          <w:szCs w:val="28"/>
          <w:highlight w:val="none"/>
          <w:lang w:eastAsia="en-US" w:bidi="en-US"/>
        </w:rPr>
        <w:t xml:space="preserve">275</w:t>
      </w:r>
      <w:r>
        <w:rPr>
          <w:sz w:val="28"/>
          <w:szCs w:val="28"/>
          <w:highlight w:val="none"/>
        </w:rPr>
        <w:t xml:space="preserve"> «Об утверждении федеральных авиационных правил «О воздушной перевозке оружия и патронов». </w:t>
      </w:r>
      <w:r>
        <w:rPr>
          <w:sz w:val="28"/>
          <w:szCs w:val="28"/>
        </w:rPr>
      </w:r>
      <w:r>
        <w:rPr>
          <w:sz w:val="28"/>
          <w:szCs w:val="28"/>
        </w:rPr>
      </w:r>
    </w:p>
    <w:p>
      <w:pPr>
        <w:pStyle w:val="982"/>
        <w:numPr>
          <w:ilvl w:val="0"/>
          <w:numId w:val="2"/>
        </w:numPr>
        <w:ind w:left="0" w:firstLine="709"/>
        <w:jc w:val="both"/>
        <w:rPr>
          <w:color w:val="auto"/>
          <w:sz w:val="28"/>
          <w:szCs w:val="28"/>
        </w:rPr>
      </w:pPr>
      <w:r>
        <w:rPr>
          <w:sz w:val="28"/>
          <w:szCs w:val="28"/>
          <w:lang w:eastAsia="en-US" w:bidi="en-US"/>
        </w:rPr>
      </w:r>
      <w:r>
        <w:rPr>
          <w:sz w:val="28"/>
          <w:szCs w:val="28"/>
          <w:lang w:eastAsia="en-US" w:bidi="en-US"/>
        </w:rPr>
        <w:t xml:space="preserve">Приказ Минтранса России от 1 ноября 2021 г. № 370 «О Порядке </w:t>
        <w:br/>
        <w:t xml:space="preserve">проведения оценки уязвимости объектов транспортной инфраструктуры, су</w:t>
      </w:r>
      <w:r>
        <w:rPr>
          <w:sz w:val="28"/>
          <w:szCs w:val="28"/>
          <w:lang w:eastAsia="en-US" w:bidi="en-US"/>
        </w:rPr>
        <w:t xml:space="preserve">дов </w:t>
      </w:r>
      <w:r>
        <w:rPr>
          <w:sz w:val="28"/>
          <w:szCs w:val="28"/>
          <w:lang w:eastAsia="en-US" w:bidi="en-US"/>
        </w:rPr>
        <w:br/>
        <w:t xml:space="preserve">ледокольного флота, используемых для проводки по морским путям, судов, </w:t>
        <w:br/>
        <w:t xml:space="preserve">в отношении которых применяются правила торгового мореплавания и требования </w:t>
        <w:br/>
        <w:t xml:space="preserve">в области охраны судов и портовых средств, установленные международными </w:t>
        <w:br/>
        <w:t xml:space="preserve">договорами Российской Федерации».</w:t>
      </w:r>
      <w:r>
        <w:rPr>
          <w:color w:val="auto"/>
          <w:sz w:val="28"/>
          <w:szCs w:val="28"/>
        </w:rPr>
      </w:r>
      <w:r>
        <w:rPr>
          <w:color w:val="auto"/>
          <w:sz w:val="28"/>
          <w:szCs w:val="28"/>
        </w:rPr>
      </w:r>
    </w:p>
    <w:p>
      <w:pPr>
        <w:pStyle w:val="982"/>
        <w:numPr>
          <w:ilvl w:val="0"/>
          <w:numId w:val="2"/>
        </w:numPr>
        <w:ind w:left="0" w:firstLine="709"/>
        <w:jc w:val="both"/>
        <w:rPr>
          <w:sz w:val="28"/>
          <w:szCs w:val="28"/>
        </w:rPr>
      </w:pPr>
      <w:r>
        <w:rPr>
          <w:color w:val="auto"/>
          <w:sz w:val="28"/>
          <w:szCs w:val="28"/>
          <w:highlight w:val="none"/>
          <w:lang w:eastAsia="en-US" w:bidi="en-US"/>
        </w:rPr>
      </w:r>
      <w:r>
        <w:rPr>
          <w:sz w:val="28"/>
          <w:szCs w:val="28"/>
          <w:lang w:eastAsia="en-US" w:bidi="en-US"/>
        </w:rPr>
        <w:t xml:space="preserve">Приказ Минтранса России от 2 мая 2024 </w:t>
      </w:r>
      <w:r>
        <w:rPr>
          <w:rFonts w:ascii="Times New Roman" w:hAnsi="Times New Roman" w:eastAsia="Times New Roman" w:cs="Times New Roman"/>
          <w:sz w:val="28"/>
          <w:szCs w:val="28"/>
          <w:highlight w:val="none"/>
          <w14:ligatures w14:val="none"/>
        </w:rPr>
        <w:t xml:space="preserve">г.</w:t>
      </w:r>
      <w:r>
        <w:rPr>
          <w:sz w:val="28"/>
          <w:szCs w:val="28"/>
          <w:lang w:eastAsia="en-US" w:bidi="en-US"/>
        </w:rPr>
        <w:t xml:space="preserve"> № 162 «</w:t>
      </w:r>
      <w:r>
        <w:rPr>
          <w:sz w:val="28"/>
          <w:szCs w:val="28"/>
          <w:lang w:eastAsia="en-US" w:bidi="en-US"/>
        </w:rPr>
        <w:t xml:space="preserve">Об утверждении </w:t>
        <w:br/>
        <w:t xml:space="preserve">порядка формирования и ведения автоматизированных централизованных баз </w:t>
        <w:br/>
        <w:t xml:space="preserve">персональных данных о пассажирах и персонале (экипаже) транспортных средств, </w:t>
        <w:br/>
        <w:t xml:space="preserve">а также срока хранения и порядка предоставления содержащихся в них данных».</w:t>
      </w:r>
      <w:r>
        <w:rPr>
          <w:sz w:val="28"/>
          <w:szCs w:val="28"/>
        </w:rPr>
      </w:r>
      <w:r>
        <w:rPr>
          <w:sz w:val="28"/>
          <w:szCs w:val="28"/>
        </w:rPr>
      </w:r>
    </w:p>
    <w:p>
      <w:pPr>
        <w:pStyle w:val="982"/>
        <w:numPr>
          <w:ilvl w:val="0"/>
          <w:numId w:val="2"/>
        </w:numPr>
        <w:ind w:left="0" w:firstLine="709"/>
        <w:jc w:val="both"/>
        <w:rPr>
          <w:sz w:val="28"/>
          <w:szCs w:val="28"/>
        </w:rPr>
      </w:pPr>
      <w:r>
        <w:rPr>
          <w:sz w:val="28"/>
          <w:szCs w:val="28"/>
          <w:highlight w:val="none"/>
        </w:rPr>
      </w:r>
      <w:r>
        <w:rPr>
          <w:sz w:val="28"/>
          <w:szCs w:val="28"/>
          <w:lang w:eastAsia="en-US" w:bidi="en-US"/>
        </w:rPr>
        <w:t xml:space="preserve">Приказ Минтранса России от 21 мая 2024 г. № </w:t>
      </w:r>
      <w:r>
        <w:rPr>
          <w:sz w:val="28"/>
          <w:szCs w:val="28"/>
          <w:highlight w:val="none"/>
          <w:lang w:eastAsia="en-US" w:bidi="en-US"/>
        </w:rPr>
        <w:t xml:space="preserve">175</w:t>
      </w:r>
      <w:r>
        <w:rPr>
          <w:sz w:val="28"/>
          <w:szCs w:val="28"/>
          <w:highlight w:val="none"/>
        </w:rPr>
        <w:t xml:space="preserve"> «Об утверждении порядка обучения, аттестации, приобретения и содержания служебных собак».</w:t>
      </w:r>
      <w:r>
        <w:rPr>
          <w:sz w:val="28"/>
          <w:szCs w:val="28"/>
        </w:rPr>
      </w:r>
      <w:r>
        <w:rPr>
          <w:sz w:val="28"/>
          <w:szCs w:val="28"/>
        </w:rPr>
      </w:r>
    </w:p>
    <w:p>
      <w:pPr>
        <w:pStyle w:val="982"/>
        <w:numPr>
          <w:ilvl w:val="0"/>
          <w:numId w:val="2"/>
        </w:numPr>
        <w:ind w:left="0" w:firstLine="709"/>
        <w:jc w:val="both"/>
        <w:rPr>
          <w:sz w:val="28"/>
          <w:szCs w:val="28"/>
        </w:rPr>
      </w:pPr>
      <w:r>
        <w:rPr>
          <w:sz w:val="28"/>
          <w:szCs w:val="28"/>
          <w:highlight w:val="none"/>
        </w:rPr>
      </w:r>
      <w:r>
        <w:rPr>
          <w:sz w:val="28"/>
          <w:szCs w:val="28"/>
          <w:lang w:eastAsia="en-US" w:bidi="en-US"/>
        </w:rPr>
        <w:t xml:space="preserve">Приказ Минтранса России от 24 июля 2024 г. № </w:t>
      </w:r>
      <w:r>
        <w:rPr>
          <w:sz w:val="28"/>
          <w:szCs w:val="28"/>
          <w:highlight w:val="none"/>
          <w:lang w:eastAsia="en-US" w:bidi="en-US"/>
        </w:rPr>
        <w:t xml:space="preserve">255</w:t>
      </w:r>
      <w:r>
        <w:rPr>
          <w:sz w:val="28"/>
          <w:szCs w:val="28"/>
          <w:highlight w:val="none"/>
        </w:rPr>
        <w:t xml:space="preserve"> «Об утверждении порядка принятия решения о пресечении функционирования беспилотны</w:t>
      </w:r>
      <w:r>
        <w:rPr>
          <w:sz w:val="28"/>
          <w:szCs w:val="28"/>
          <w:highlight w:val="none"/>
        </w:rPr>
        <w:t xml:space="preserve">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перечня должностных лиц подразделений транспортной безопасности, уполномоченных на принятие такого решения».</w:t>
      </w:r>
      <w:r>
        <w:rPr>
          <w:sz w:val="28"/>
          <w:szCs w:val="28"/>
        </w:rPr>
      </w:r>
      <w:r>
        <w:rPr>
          <w:sz w:val="28"/>
          <w:szCs w:val="28"/>
        </w:rPr>
      </w:r>
    </w:p>
    <w:p>
      <w:pPr>
        <w:pStyle w:val="982"/>
        <w:numPr>
          <w:ilvl w:val="0"/>
          <w:numId w:val="2"/>
        </w:numPr>
        <w:ind w:left="0" w:firstLine="709"/>
        <w:jc w:val="both"/>
        <w:rPr>
          <w:sz w:val="28"/>
          <w:szCs w:val="28"/>
        </w:rPr>
      </w:pPr>
      <w:r>
        <w:rPr>
          <w:sz w:val="28"/>
          <w:szCs w:val="28"/>
          <w:highlight w:val="none"/>
        </w:rPr>
      </w:r>
      <w:r>
        <w:rPr>
          <w:sz w:val="28"/>
          <w:szCs w:val="28"/>
          <w:lang w:eastAsia="en-US" w:bidi="en-US"/>
        </w:rPr>
        <w:t xml:space="preserve">Приказ Минтранса России от 29 января 2025 г. № 21 «</w:t>
      </w:r>
      <w:r>
        <w:rPr>
          <w:sz w:val="28"/>
          <w:szCs w:val="28"/>
          <w:lang w:eastAsia="en-US" w:bidi="en-US"/>
        </w:rPr>
        <w:t xml:space="preserve">Об</w:t>
      </w:r>
      <w:r>
        <w:rPr>
          <w:sz w:val="28"/>
          <w:szCs w:val="28"/>
          <w:lang w:eastAsia="en-US" w:bidi="en-US"/>
        </w:rPr>
        <w:t xml:space="preserve"> установлении структуры и содержания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w:t>
      </w:r>
      <w:r>
        <w:rPr>
          <w:sz w:val="28"/>
          <w:szCs w:val="28"/>
          <w:lang w:eastAsia="en-US" w:bidi="en-US"/>
        </w:rPr>
        <w:t xml:space="preserve">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(транспортных средств)</w:t>
      </w:r>
      <w:r>
        <w:rPr>
          <w:sz w:val="28"/>
          <w:szCs w:val="28"/>
          <w:lang w:eastAsia="en-US" w:bidi="en-US"/>
        </w:rPr>
        <w:t xml:space="preserve">»</w:t>
      </w:r>
      <w:r>
        <w:rPr>
          <w:sz w:val="28"/>
          <w:szCs w:val="28"/>
          <w:lang w:eastAsia="en-US" w:bidi="en-US"/>
        </w:rPr>
        <w:t xml:space="preserve">.</w:t>
      </w:r>
      <w:r>
        <w:rPr>
          <w:sz w:val="28"/>
          <w:szCs w:val="28"/>
        </w:rPr>
      </w:r>
      <w:r>
        <w:rPr>
          <w:sz w:val="28"/>
          <w:szCs w:val="28"/>
        </w:rPr>
      </w:r>
    </w:p>
    <w:p>
      <w:pPr>
        <w:pStyle w:val="982"/>
        <w:numPr>
          <w:ilvl w:val="0"/>
          <w:numId w:val="2"/>
        </w:numPr>
        <w:ind w:left="0" w:firstLine="709"/>
        <w:jc w:val="both"/>
        <w:rPr>
          <w:sz w:val="28"/>
          <w:szCs w:val="28"/>
        </w:rPr>
      </w:pPr>
      <w:r>
        <w:rPr>
          <w:sz w:val="28"/>
          <w:szCs w:val="28"/>
          <w:highlight w:val="none"/>
        </w:rPr>
      </w:r>
      <w:r>
        <w:rPr>
          <w:sz w:val="28"/>
          <w:szCs w:val="28"/>
          <w:lang w:eastAsia="en-US" w:bidi="en-US"/>
        </w:rPr>
        <w:t xml:space="preserve">Приказ Минтранса России от 29 января 2025 г. № </w:t>
      </w:r>
      <w:r>
        <w:rPr>
          <w:sz w:val="28"/>
          <w:szCs w:val="28"/>
          <w:highlight w:val="none"/>
        </w:rPr>
        <w:t xml:space="preserve">23 «Об утверждении федеральной программы подготовки персонала (специалистов) в области обеспечения транспортной безопасности воздушного транспорта».</w:t>
      </w:r>
      <w:r>
        <w:rPr>
          <w:sz w:val="28"/>
          <w:szCs w:val="28"/>
        </w:rPr>
      </w:r>
      <w:r>
        <w:rPr>
          <w:sz w:val="28"/>
          <w:szCs w:val="28"/>
        </w:rPr>
      </w:r>
    </w:p>
    <w:p>
      <w:pPr>
        <w:pStyle w:val="982"/>
        <w:numPr>
          <w:ilvl w:val="0"/>
          <w:numId w:val="2"/>
        </w:numPr>
        <w:ind w:left="0" w:firstLine="709"/>
        <w:jc w:val="both"/>
        <w:rPr>
          <w:color w:val="auto"/>
          <w:sz w:val="28"/>
          <w:szCs w:val="28"/>
        </w:rPr>
      </w:pPr>
      <w:r>
        <w:rPr>
          <w:sz w:val="28"/>
          <w:szCs w:val="28"/>
          <w:lang w:eastAsia="en-US" w:bidi="en-US"/>
        </w:rPr>
      </w:r>
      <w:r>
        <w:rPr>
          <w:sz w:val="28"/>
          <w:szCs w:val="28"/>
          <w:lang w:eastAsia="en-US" w:bidi="en-US"/>
        </w:rPr>
        <w:t xml:space="preserve">Приказ Минтранса России от 3 февраля 2025 г. № 30 «</w:t>
      </w:r>
      <w:r>
        <w:rPr>
          <w:sz w:val="28"/>
          <w:szCs w:val="28"/>
          <w:lang w:eastAsia="en-US" w:bidi="en-US"/>
        </w:rPr>
        <w:t xml:space="preserve">Об</w:t>
      </w:r>
      <w:r>
        <w:rPr>
          <w:sz w:val="28"/>
          <w:szCs w:val="28"/>
          <w:lang w:eastAsia="en-US" w:bidi="en-US"/>
        </w:rPr>
        <w:t xml:space="preserve"> установлении Порядка аккредитации юридических лиц в качестве подразделений транспортной безопасности, продления срока действия аккредитации, аннулирования </w:t>
        <w:br/>
        <w:t xml:space="preserve">аккредитации, приостановления и возобновления действия аккредитации, а также требований к таким юр</w:t>
      </w:r>
      <w:r>
        <w:rPr>
          <w:sz w:val="28"/>
          <w:szCs w:val="28"/>
          <w:lang w:eastAsia="en-US" w:bidi="en-US"/>
        </w:rPr>
        <w:t xml:space="preserve">идическим лицам»</w:t>
      </w:r>
      <w:r>
        <w:rPr>
          <w:sz w:val="28"/>
          <w:szCs w:val="28"/>
          <w:lang w:eastAsia="en-US" w:bidi="en-US"/>
        </w:rPr>
        <w:t xml:space="preserve">.</w:t>
      </w:r>
      <w:r>
        <w:rPr>
          <w:color w:val="auto"/>
          <w:sz w:val="28"/>
          <w:szCs w:val="28"/>
        </w:rPr>
      </w:r>
      <w:r>
        <w:rPr>
          <w:color w:val="auto"/>
          <w:sz w:val="28"/>
          <w:szCs w:val="28"/>
        </w:rPr>
      </w:r>
    </w:p>
    <w:p>
      <w:pPr>
        <w:pStyle w:val="982"/>
        <w:numPr>
          <w:ilvl w:val="0"/>
          <w:numId w:val="2"/>
        </w:numPr>
        <w:ind w:left="0" w:firstLine="709"/>
        <w:jc w:val="both"/>
        <w:rPr>
          <w:color w:val="auto"/>
          <w:sz w:val="28"/>
          <w:szCs w:val="28"/>
        </w:rPr>
      </w:pPr>
      <w:r>
        <w:rPr>
          <w:color w:val="auto"/>
          <w:sz w:val="28"/>
          <w:szCs w:val="28"/>
          <w:highlight w:val="none"/>
          <w:lang w:eastAsia="en-US" w:bidi="en-US"/>
        </w:rPr>
      </w:r>
      <w:r>
        <w:rPr>
          <w:sz w:val="28"/>
          <w:szCs w:val="28"/>
          <w:lang w:eastAsia="en-US" w:bidi="en-US"/>
        </w:rPr>
        <w:t xml:space="preserve">Приказ Минтранса России от 4 февраля 2025 </w:t>
      </w:r>
      <w:r>
        <w:rPr>
          <w:rFonts w:ascii="Times New Roman" w:hAnsi="Times New Roman" w:eastAsia="Times New Roman" w:cs="Times New Roman"/>
          <w:sz w:val="28"/>
          <w:szCs w:val="28"/>
          <w:highlight w:val="none"/>
          <w14:ligatures w14:val="none"/>
        </w:rPr>
        <w:t xml:space="preserve">г.</w:t>
      </w:r>
      <w:r>
        <w:rPr>
          <w:sz w:val="28"/>
          <w:szCs w:val="28"/>
          <w:lang w:eastAsia="en-US" w:bidi="en-US"/>
        </w:rPr>
        <w:t xml:space="preserve"> № 34 «</w:t>
      </w:r>
      <w:r>
        <w:rPr>
          <w:sz w:val="28"/>
          <w:szCs w:val="28"/>
          <w:lang w:eastAsia="en-US" w:bidi="en-US"/>
        </w:rPr>
        <w:t xml:space="preserve">Об установлении Правил проведения досмотра, дополнительного досмотра, повторного досмотра, </w:t>
        <w:br/>
        <w:t xml:space="preserve">наблюдения и (или) собеседования в целях обеспечения транспортной </w:t>
        <w:br/>
        <w:t xml:space="preserve">безопасности»</w:t>
      </w:r>
      <w:r>
        <w:rPr>
          <w:sz w:val="28"/>
          <w:szCs w:val="28"/>
          <w:lang w:eastAsia="en-US" w:bidi="en-US"/>
        </w:rPr>
        <w:t xml:space="preserve">.</w:t>
      </w:r>
      <w:r>
        <w:rPr>
          <w:color w:val="auto"/>
          <w:sz w:val="28"/>
          <w:szCs w:val="28"/>
        </w:rPr>
      </w:r>
      <w:r>
        <w:rPr>
          <w:color w:val="auto"/>
          <w:sz w:val="28"/>
          <w:szCs w:val="28"/>
        </w:rPr>
      </w:r>
    </w:p>
    <w:p>
      <w:pPr>
        <w:pStyle w:val="982"/>
        <w:numPr>
          <w:ilvl w:val="0"/>
          <w:numId w:val="2"/>
        </w:numPr>
        <w:ind w:left="0" w:firstLine="709"/>
        <w:jc w:val="both"/>
        <w:rPr>
          <w:color w:val="auto"/>
          <w:sz w:val="28"/>
          <w:szCs w:val="28"/>
        </w:rPr>
      </w:pPr>
      <w:r>
        <w:rPr>
          <w:color w:val="auto"/>
          <w:sz w:val="28"/>
          <w:szCs w:val="28"/>
          <w:highlight w:val="none"/>
          <w:lang w:eastAsia="en-US" w:bidi="en-US"/>
        </w:rPr>
      </w:r>
      <w:r>
        <w:rPr>
          <w:rFonts w:ascii="Times New Roman" w:hAnsi="Times New Roman" w:eastAsia="Times New Roman" w:cs="Times New Roman"/>
          <w:sz w:val="28"/>
          <w:szCs w:val="28"/>
          <w:highlight w:val="none"/>
          <w14:ligatures w14:val="none"/>
        </w:rPr>
        <w:t xml:space="preserve">Приказ Минтранса России от 4 апреля 2025 г. № 119</w:t>
      </w:r>
      <w:r>
        <w:rPr>
          <w:rFonts w:ascii="Times New Roman" w:hAnsi="Times New Roman" w:eastAsia="Times New Roman" w:cs="Times New Roman"/>
          <w:sz w:val="28"/>
          <w:szCs w:val="28"/>
          <w:highlight w:val="none"/>
          <w14:ligatures w14:val="none"/>
        </w:rPr>
        <w:t xml:space="preserve"> «</w:t>
      </w:r>
      <w:r>
        <w:rPr>
          <w:rFonts w:ascii="Times New Roman" w:hAnsi="Times New Roman" w:eastAsia="Times New Roman" w:cs="Times New Roman"/>
          <w:sz w:val="28"/>
          <w:szCs w:val="28"/>
          <w:highlight w:val="none"/>
          <w14:ligatures w14:val="none"/>
        </w:rPr>
        <w:t xml:space="preserve">Об установлении требований к знаниям, умениям, навыкам сил обеспечения транспортной </w:t>
        <w:br/>
        <w:t xml:space="preserve">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r>
        <w:rPr>
          <w:rFonts w:ascii="Times New Roman" w:hAnsi="Times New Roman" w:eastAsia="Times New Roman" w:cs="Times New Roman"/>
          <w:sz w:val="28"/>
          <w:szCs w:val="28"/>
          <w:highlight w:val="none"/>
          <w14:ligatures w14:val="none"/>
        </w:rPr>
        <w:t xml:space="preserve">»</w:t>
      </w:r>
      <w:r>
        <w:rPr>
          <w:color w:val="auto"/>
          <w:sz w:val="28"/>
          <w:szCs w:val="28"/>
          <w:highlight w:val="none"/>
          <w:lang w:eastAsia="en-US" w:bidi="en-US"/>
        </w:rPr>
        <w:t xml:space="preserve">.</w:t>
      </w:r>
      <w:r>
        <w:rPr>
          <w:color w:val="auto"/>
          <w:sz w:val="28"/>
          <w:szCs w:val="28"/>
        </w:rPr>
      </w:r>
      <w:r>
        <w:rPr>
          <w:color w:val="auto"/>
          <w:sz w:val="28"/>
          <w:szCs w:val="28"/>
        </w:rPr>
      </w:r>
    </w:p>
    <w:p>
      <w:pPr>
        <w:pStyle w:val="982"/>
        <w:numPr>
          <w:ilvl w:val="0"/>
          <w:numId w:val="2"/>
        </w:numPr>
        <w:ind w:left="0" w:firstLine="709"/>
        <w:jc w:val="both"/>
        <w:rPr>
          <w:color w:val="auto"/>
          <w:sz w:val="28"/>
          <w:szCs w:val="28"/>
        </w:rPr>
      </w:pPr>
      <w:r>
        <w:rPr>
          <w:color w:val="auto"/>
          <w:sz w:val="28"/>
          <w:szCs w:val="28"/>
          <w:highlight w:val="none"/>
        </w:rPr>
      </w:r>
      <w:r>
        <w:rPr>
          <w:color w:val="auto"/>
          <w:sz w:val="28"/>
          <w:szCs w:val="28"/>
          <w:highlight w:val="none"/>
        </w:rPr>
        <w:t xml:space="preserve">Приказ Минздрава России от 11 апреля 2025 г. № 194н</w:t>
      </w:r>
      <w:r>
        <w:rPr>
          <w:color w:val="auto"/>
          <w:sz w:val="28"/>
          <w:szCs w:val="28"/>
          <w:highlight w:val="none"/>
        </w:rPr>
        <w:t xml:space="preserve"> «Об утверждении Порядка прохождения работниками подразделений транспор</w:t>
      </w:r>
      <w:r>
        <w:rPr>
          <w:color w:val="auto"/>
          <w:sz w:val="28"/>
          <w:szCs w:val="28"/>
          <w:highlight w:val="none"/>
        </w:rPr>
        <w:t xml:space="preserve">тной безопасности профилактического медицинского осмотра, включающего в себя химико-токсилогические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r>
        <w:rPr>
          <w:color w:val="auto"/>
          <w:sz w:val="28"/>
          <w:szCs w:val="28"/>
        </w:rPr>
      </w:r>
      <w:r>
        <w:rPr>
          <w:color w:val="auto"/>
          <w:sz w:val="28"/>
          <w:szCs w:val="28"/>
        </w:rPr>
      </w:r>
    </w:p>
    <w:p>
      <w:pPr>
        <w:pStyle w:val="982"/>
        <w:numPr>
          <w:ilvl w:val="0"/>
          <w:numId w:val="2"/>
        </w:numPr>
        <w:ind w:left="0" w:firstLine="709"/>
        <w:jc w:val="both"/>
        <w:rPr>
          <w:color w:val="auto"/>
          <w:sz w:val="28"/>
          <w:szCs w:val="28"/>
        </w:rPr>
      </w:pPr>
      <w:r>
        <w:rPr>
          <w:sz w:val="28"/>
          <w:szCs w:val="28"/>
          <w:highlight w:val="none"/>
          <w:lang w:eastAsia="en-US" w:bidi="en-US"/>
        </w:rPr>
      </w:r>
      <w:r>
        <w:rPr>
          <w:rFonts w:ascii="Times New Roman" w:hAnsi="Times New Roman" w:eastAsia="Times New Roman" w:cs="Times New Roman"/>
          <w:sz w:val="28"/>
          <w:szCs w:val="28"/>
          <w:highlight w:val="none"/>
          <w14:ligatures w14:val="none"/>
        </w:rPr>
        <w:t xml:space="preserve">Приказ Минтранса России от 6 октября 2025 </w:t>
      </w:r>
      <w:r>
        <w:rPr>
          <w:rFonts w:ascii="Times New Roman" w:hAnsi="Times New Roman" w:eastAsia="Times New Roman" w:cs="Times New Roman"/>
          <w:sz w:val="28"/>
          <w:szCs w:val="28"/>
          <w:highlight w:val="none"/>
          <w14:ligatures w14:val="none"/>
        </w:rPr>
        <w:t xml:space="preserve">г.</w:t>
      </w:r>
      <w:r>
        <w:rPr>
          <w:rFonts w:ascii="Times New Roman" w:hAnsi="Times New Roman" w:eastAsia="Times New Roman" w:cs="Times New Roman"/>
          <w:sz w:val="28"/>
          <w:szCs w:val="28"/>
          <w:highlight w:val="none"/>
          <w14:ligatures w14:val="none"/>
        </w:rPr>
        <w:t xml:space="preserve"> № 318 «Об утверждении Перечня охраняемых объектов подразделениями федерального государственного унитарного предприятия «Управление ведомственной охраны Министерства </w:t>
        <w:br/>
        <w:t xml:space="preserve">транспорта Российской Федерации»</w:t>
      </w:r>
      <w:r>
        <w:rPr>
          <w:sz w:val="28"/>
          <w:szCs w:val="28"/>
          <w:highlight w:val="none"/>
          <w:lang w:eastAsia="en-US" w:bidi="en-US"/>
        </w:rPr>
        <w:t xml:space="preserve">.</w:t>
      </w:r>
      <w:r>
        <w:rPr>
          <w:color w:val="auto"/>
          <w:sz w:val="28"/>
          <w:szCs w:val="28"/>
        </w:rPr>
      </w:r>
      <w:r>
        <w:rPr>
          <w:color w:val="auto"/>
          <w:sz w:val="28"/>
          <w:szCs w:val="28"/>
        </w:rPr>
      </w:r>
    </w:p>
    <w:p>
      <w:pPr>
        <w:ind w:left="709" w:firstLine="0"/>
        <w:jc w:val="both"/>
        <w:rPr>
          <w:color w:val="auto"/>
          <w:sz w:val="28"/>
          <w:szCs w:val="28"/>
        </w:rPr>
      </w:pPr>
      <w:r>
        <w:rPr>
          <w:color w:val="auto"/>
          <w:sz w:val="28"/>
          <w:szCs w:val="28"/>
          <w:highlight w:val="none"/>
        </w:rPr>
      </w:r>
      <w:r>
        <w:rPr>
          <w:color w:val="auto"/>
          <w:sz w:val="28"/>
          <w:szCs w:val="28"/>
        </w:rPr>
      </w:r>
      <w:r>
        <w:rPr>
          <w:color w:val="auto"/>
          <w:sz w:val="28"/>
          <w:szCs w:val="28"/>
        </w:rPr>
      </w:r>
    </w:p>
    <w:sectPr>
      <w:headerReference w:type="default" r:id="rId9"/>
      <w:footnotePr/>
      <w:endnotePr/>
      <w:type w:val="nextPage"/>
      <w:pgSz w:w="11906" w:h="16838" w:orient="portrait"/>
      <w:pgMar w:top="1134" w:right="567" w:bottom="1134" w:left="1134" w:header="708"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Devanagari">
    <w:panose1 w:val="020B0502040504020204"/>
  </w:font>
  <w:font w:name="SimSun">
    <w:panose1 w:val="02000603000000000000"/>
  </w:font>
  <w:font w:name="Tahoma">
    <w:panose1 w:val="020B0604030504040204"/>
  </w:font>
  <w:font w:name="PT Astra Serif">
    <w:panose1 w:val="020A0603040505020204"/>
  </w:font>
  <w:font w:name="Arial">
    <w:panose1 w:val="020B0604020202020204"/>
  </w:font>
  <w:font w:name="Times New Roman">
    <w:panose1 w:val="020206030504050203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jc w:val="center"/>
      <w:rPr>
        <w:lang w:val="ru-RU" w:bidi="en-US"/>
      </w:rPr>
    </w:pPr>
    <w:r>
      <w:rPr>
        <w:lang w:val="ru-RU" w:bidi="en-US"/>
      </w:rPr>
      <w:fldChar w:fldCharType="begin"/>
    </w:r>
    <w:r>
      <w:rPr>
        <w:lang w:val="ru-RU" w:bidi="en-US"/>
      </w:rPr>
      <w:instrText xml:space="preserve">PAGE</w:instrText>
    </w:r>
    <w:r>
      <w:rPr>
        <w:lang w:val="ru-RU" w:bidi="en-US"/>
      </w:rPr>
      <w:fldChar w:fldCharType="separate"/>
    </w:r>
    <w:r>
      <w:rPr>
        <w:lang w:val="ru-RU" w:bidi="en-US"/>
      </w:rPr>
      <w:t xml:space="preserve">3</w:t>
    </w:r>
    <w:r>
      <w:rPr>
        <w:lang w:val="ru-RU" w:bidi="en-US"/>
      </w:rPr>
      <w:fldChar w:fldCharType="end"/>
    </w:r>
    <w:r>
      <w:rPr>
        <w:lang w:val="ru-RU" w:bidi="en-US"/>
      </w:rPr>
    </w:r>
    <w:r>
      <w:rPr>
        <w:lang w:val="ru-RU" w:bidi="en-US"/>
      </w:rPr>
    </w:r>
  </w:p>
  <w:p>
    <w:pPr>
      <w:pStyle w:val="98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0">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2">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5">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7">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8">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9">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0">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1">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3">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5">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6">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7">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8">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0">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2">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3">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4">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5">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6">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7">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8">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9">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0">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1">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2">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3">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4">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5">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6">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7">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8">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9">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0">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1">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2">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3">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4">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5">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6">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7">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8">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9">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0">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1">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2">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3">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4">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5">
    <w:multiLevelType w:val="hybridMultilevel"/>
    <w:lvl w:ilvl="0">
      <w:start w:val="1"/>
      <w:numFmt w:val="decimal"/>
      <w:isLgl w:val="false"/>
      <w:suff w:val="tab"/>
      <w:lvlText w:val="%1."/>
      <w:lvlJc w:val="left"/>
      <w:pPr>
        <w:ind w:left="1789" w:hanging="1080"/>
      </w:pPr>
      <w:rPr>
        <w:rFonts w:hint="default"/>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6">
    <w:name w:val="Table Grid"/>
    <w:basedOn w:val="94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07">
    <w:name w:val="Table Grid Light"/>
    <w:basedOn w:val="94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8">
    <w:name w:val="Plain Table 1"/>
    <w:basedOn w:val="94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9">
    <w:name w:val="Plain Table 2"/>
    <w:basedOn w:val="94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0">
    <w:name w:val="Plain Table 3"/>
    <w:basedOn w:val="9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1">
    <w:name w:val="Plain Table 4"/>
    <w:basedOn w:val="9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2">
    <w:name w:val="Plain Table 5"/>
    <w:basedOn w:val="9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13">
    <w:name w:val="Grid Table 1 Light"/>
    <w:basedOn w:val="94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14">
    <w:name w:val="Grid Table 1 Light - Accent 1"/>
    <w:basedOn w:val="94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15">
    <w:name w:val="Grid Table 1 Light - Accent 2"/>
    <w:basedOn w:val="94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16">
    <w:name w:val="Grid Table 1 Light - Accent 3"/>
    <w:basedOn w:val="94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17">
    <w:name w:val="Grid Table 1 Light - Accent 4"/>
    <w:basedOn w:val="94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8">
    <w:name w:val="Grid Table 1 Light - Accent 5"/>
    <w:basedOn w:val="94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9">
    <w:name w:val="Grid Table 1 Light - Accent 6"/>
    <w:basedOn w:val="94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20">
    <w:name w:val="Grid Table 2"/>
    <w:basedOn w:val="94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21">
    <w:name w:val="Grid Table 2 - Accent 1"/>
    <w:basedOn w:val="94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22">
    <w:name w:val="Grid Table 2 - Accent 2"/>
    <w:basedOn w:val="94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23">
    <w:name w:val="Grid Table 2 - Accent 3"/>
    <w:basedOn w:val="94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24">
    <w:name w:val="Grid Table 2 - Accent 4"/>
    <w:basedOn w:val="94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25">
    <w:name w:val="Grid Table 2 - Accent 5"/>
    <w:basedOn w:val="94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26">
    <w:name w:val="Grid Table 2 - Accent 6"/>
    <w:basedOn w:val="94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27">
    <w:name w:val="Grid Table 3"/>
    <w:basedOn w:val="94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8">
    <w:name w:val="Grid Table 3 - Accent 1"/>
    <w:basedOn w:val="94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9">
    <w:name w:val="Grid Table 3 - Accent 2"/>
    <w:basedOn w:val="94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0">
    <w:name w:val="Grid Table 3 - Accent 3"/>
    <w:basedOn w:val="94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1">
    <w:name w:val="Grid Table 3 - Accent 4"/>
    <w:basedOn w:val="94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2">
    <w:name w:val="Grid Table 3 - Accent 5"/>
    <w:basedOn w:val="94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3">
    <w:name w:val="Grid Table 3 - Accent 6"/>
    <w:basedOn w:val="94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4">
    <w:name w:val="Grid Table 4"/>
    <w:basedOn w:val="94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5">
    <w:name w:val="Grid Table 4 - Accent 1"/>
    <w:basedOn w:val="94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36">
    <w:name w:val="Grid Table 4 - Accent 2"/>
    <w:basedOn w:val="94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37">
    <w:name w:val="Grid Table 4 - Accent 3"/>
    <w:basedOn w:val="94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8">
    <w:name w:val="Grid Table 4 - Accent 4"/>
    <w:basedOn w:val="94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9">
    <w:name w:val="Grid Table 4 - Accent 5"/>
    <w:basedOn w:val="94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40">
    <w:name w:val="Grid Table 4 - Accent 6"/>
    <w:basedOn w:val="94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1">
    <w:name w:val="Grid Table 5 Dark"/>
    <w:basedOn w:val="9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2">
    <w:name w:val="Grid Table 5 Dark- Accent 1"/>
    <w:basedOn w:val="9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3">
    <w:name w:val="Grid Table 5 Dark - Accent 2"/>
    <w:basedOn w:val="9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4">
    <w:name w:val="Grid Table 5 Dark - Accent 3"/>
    <w:basedOn w:val="9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45">
    <w:name w:val="Grid Table 5 Dark- Accent 4"/>
    <w:basedOn w:val="9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46">
    <w:name w:val="Grid Table 5 Dark - Accent 5"/>
    <w:basedOn w:val="9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47">
    <w:name w:val="Grid Table 5 Dark - Accent 6"/>
    <w:basedOn w:val="9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48">
    <w:name w:val="Grid Table 6 Colorful"/>
    <w:basedOn w:val="94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9">
    <w:name w:val="Grid Table 6 Colorful - Accent 1"/>
    <w:basedOn w:val="94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50">
    <w:name w:val="Grid Table 6 Colorful - Accent 2"/>
    <w:basedOn w:val="94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51">
    <w:name w:val="Grid Table 6 Colorful - Accent 3"/>
    <w:basedOn w:val="94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52">
    <w:name w:val="Grid Table 6 Colorful - Accent 4"/>
    <w:basedOn w:val="94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53">
    <w:name w:val="Grid Table 6 Colorful - Accent 5"/>
    <w:basedOn w:val="94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4">
    <w:name w:val="Grid Table 6 Colorful - Accent 6"/>
    <w:basedOn w:val="94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5">
    <w:name w:val="Grid Table 7 Colorful"/>
    <w:basedOn w:val="94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56">
    <w:name w:val="Grid Table 7 Colorful - Accent 1"/>
    <w:basedOn w:val="94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57">
    <w:name w:val="Grid Table 7 Colorful - Accent 2"/>
    <w:basedOn w:val="94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8">
    <w:name w:val="Grid Table 7 Colorful - Accent 3"/>
    <w:basedOn w:val="94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9">
    <w:name w:val="Grid Table 7 Colorful - Accent 4"/>
    <w:basedOn w:val="94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60">
    <w:name w:val="Grid Table 7 Colorful - Accent 5"/>
    <w:basedOn w:val="94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61">
    <w:name w:val="Grid Table 7 Colorful - Accent 6"/>
    <w:basedOn w:val="94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62">
    <w:name w:val="List Table 1 Light"/>
    <w:basedOn w:val="94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3">
    <w:name w:val="List Table 1 Light - Accent 1"/>
    <w:basedOn w:val="94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64">
    <w:name w:val="List Table 1 Light - Accent 2"/>
    <w:basedOn w:val="94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65">
    <w:name w:val="List Table 1 Light - Accent 3"/>
    <w:basedOn w:val="94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66">
    <w:name w:val="List Table 1 Light - Accent 4"/>
    <w:basedOn w:val="94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67">
    <w:name w:val="List Table 1 Light - Accent 5"/>
    <w:basedOn w:val="94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8">
    <w:name w:val="List Table 1 Light - Accent 6"/>
    <w:basedOn w:val="94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9">
    <w:name w:val="List Table 2"/>
    <w:basedOn w:val="94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70">
    <w:name w:val="List Table 2 - Accent 1"/>
    <w:basedOn w:val="94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71">
    <w:name w:val="List Table 2 - Accent 2"/>
    <w:basedOn w:val="94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72">
    <w:name w:val="List Table 2 - Accent 3"/>
    <w:basedOn w:val="94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73">
    <w:name w:val="List Table 2 - Accent 4"/>
    <w:basedOn w:val="94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74">
    <w:name w:val="List Table 2 - Accent 5"/>
    <w:basedOn w:val="94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75">
    <w:name w:val="List Table 2 - Accent 6"/>
    <w:basedOn w:val="94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76">
    <w:name w:val="List Table 3"/>
    <w:basedOn w:val="94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7">
    <w:name w:val="List Table 3 - Accent 1"/>
    <w:basedOn w:val="94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8">
    <w:name w:val="List Table 3 - Accent 2"/>
    <w:basedOn w:val="94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9">
    <w:name w:val="List Table 3 - Accent 3"/>
    <w:basedOn w:val="94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80">
    <w:name w:val="List Table 3 - Accent 4"/>
    <w:basedOn w:val="94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81">
    <w:name w:val="List Table 3 - Accent 5"/>
    <w:basedOn w:val="94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82">
    <w:name w:val="List Table 3 - Accent 6"/>
    <w:basedOn w:val="94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83">
    <w:name w:val="List Table 4"/>
    <w:basedOn w:val="94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4">
    <w:name w:val="List Table 4 - Accent 1"/>
    <w:basedOn w:val="94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85">
    <w:name w:val="List Table 4 - Accent 2"/>
    <w:basedOn w:val="94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86">
    <w:name w:val="List Table 4 - Accent 3"/>
    <w:basedOn w:val="94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87">
    <w:name w:val="List Table 4 - Accent 4"/>
    <w:basedOn w:val="94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88">
    <w:name w:val="List Table 4 - Accent 5"/>
    <w:basedOn w:val="94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9">
    <w:name w:val="List Table 4 - Accent 6"/>
    <w:basedOn w:val="94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90">
    <w:name w:val="List Table 5 Dark"/>
    <w:basedOn w:val="94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1">
    <w:name w:val="List Table 5 Dark - Accent 1"/>
    <w:basedOn w:val="94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2">
    <w:name w:val="List Table 5 Dark - Accent 2"/>
    <w:basedOn w:val="94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3">
    <w:name w:val="List Table 5 Dark - Accent 3"/>
    <w:basedOn w:val="94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4">
    <w:name w:val="List Table 5 Dark - Accent 4"/>
    <w:basedOn w:val="94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5">
    <w:name w:val="List Table 5 Dark - Accent 5"/>
    <w:basedOn w:val="94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6">
    <w:name w:val="List Table 5 Dark - Accent 6"/>
    <w:basedOn w:val="94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7">
    <w:name w:val="List Table 6 Colorful"/>
    <w:basedOn w:val="94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8">
    <w:name w:val="List Table 6 Colorful - Accent 1"/>
    <w:basedOn w:val="94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9">
    <w:name w:val="List Table 6 Colorful - Accent 2"/>
    <w:basedOn w:val="94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00">
    <w:name w:val="List Table 6 Colorful - Accent 3"/>
    <w:basedOn w:val="94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01">
    <w:name w:val="List Table 6 Colorful - Accent 4"/>
    <w:basedOn w:val="94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02">
    <w:name w:val="List Table 6 Colorful - Accent 5"/>
    <w:basedOn w:val="94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03">
    <w:name w:val="List Table 6 Colorful - Accent 6"/>
    <w:basedOn w:val="94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04">
    <w:name w:val="List Table 7 Colorful"/>
    <w:basedOn w:val="94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05">
    <w:name w:val="List Table 7 Colorful - Accent 1"/>
    <w:basedOn w:val="94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06">
    <w:name w:val="List Table 7 Colorful - Accent 2"/>
    <w:basedOn w:val="94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07">
    <w:name w:val="List Table 7 Colorful - Accent 3"/>
    <w:basedOn w:val="94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08">
    <w:name w:val="List Table 7 Colorful - Accent 4"/>
    <w:basedOn w:val="94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9">
    <w:name w:val="List Table 7 Colorful - Accent 5"/>
    <w:basedOn w:val="94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10">
    <w:name w:val="List Table 7 Colorful - Accent 6"/>
    <w:basedOn w:val="94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11">
    <w:name w:val="Lined - Accent"/>
    <w:basedOn w:val="9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2">
    <w:name w:val="Lined - Accent 1"/>
    <w:basedOn w:val="9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3">
    <w:name w:val="Lined - Accent 2"/>
    <w:basedOn w:val="9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4">
    <w:name w:val="Lined - Accent 3"/>
    <w:basedOn w:val="9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5">
    <w:name w:val="Lined - Accent 4"/>
    <w:basedOn w:val="9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6">
    <w:name w:val="Lined - Accent 5"/>
    <w:basedOn w:val="9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7">
    <w:name w:val="Lined - Accent 6"/>
    <w:basedOn w:val="9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8">
    <w:name w:val="Bordered &amp; Lined - Accent"/>
    <w:basedOn w:val="94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9">
    <w:name w:val="Bordered &amp; Lined - Accent 1"/>
    <w:basedOn w:val="94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20">
    <w:name w:val="Bordered &amp; Lined - Accent 2"/>
    <w:basedOn w:val="94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21">
    <w:name w:val="Bordered &amp; Lined - Accent 3"/>
    <w:basedOn w:val="94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2">
    <w:name w:val="Bordered &amp; Lined - Accent 4"/>
    <w:basedOn w:val="94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3">
    <w:name w:val="Bordered &amp; Lined - Accent 5"/>
    <w:basedOn w:val="94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24">
    <w:name w:val="Bordered &amp; Lined - Accent 6"/>
    <w:basedOn w:val="94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25">
    <w:name w:val="Bordered"/>
    <w:basedOn w:val="94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26">
    <w:name w:val="Bordered - Accent 1"/>
    <w:basedOn w:val="94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27">
    <w:name w:val="Bordered - Accent 2"/>
    <w:basedOn w:val="94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8">
    <w:name w:val="Bordered - Accent 3"/>
    <w:basedOn w:val="94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9">
    <w:name w:val="Bordered - Accent 4"/>
    <w:basedOn w:val="94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30">
    <w:name w:val="Bordered - Accent 5"/>
    <w:basedOn w:val="94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31">
    <w:name w:val="Bordered - Accent 6"/>
    <w:basedOn w:val="94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32">
    <w:name w:val="Hyperlink"/>
    <w:uiPriority w:val="99"/>
    <w:unhideWhenUsed/>
    <w:rPr>
      <w:color w:val="0000ff" w:themeColor="hyperlink"/>
      <w:u w:val="single"/>
    </w:rPr>
  </w:style>
  <w:style w:type="character" w:styleId="933">
    <w:name w:val="footnote reference"/>
    <w:basedOn w:val="948"/>
    <w:uiPriority w:val="99"/>
    <w:unhideWhenUsed/>
    <w:rPr>
      <w:vertAlign w:val="superscript"/>
    </w:rPr>
  </w:style>
  <w:style w:type="paragraph" w:styleId="934">
    <w:name w:val="endnote text"/>
    <w:basedOn w:val="938"/>
    <w:link w:val="935"/>
    <w:uiPriority w:val="99"/>
    <w:semiHidden/>
    <w:unhideWhenUsed/>
    <w:pPr>
      <w:spacing w:after="0" w:line="240" w:lineRule="auto"/>
    </w:pPr>
    <w:rPr>
      <w:sz w:val="20"/>
    </w:rPr>
  </w:style>
  <w:style w:type="character" w:styleId="935">
    <w:name w:val="Endnote Text Char"/>
    <w:link w:val="934"/>
    <w:uiPriority w:val="99"/>
    <w:rPr>
      <w:sz w:val="20"/>
    </w:rPr>
  </w:style>
  <w:style w:type="character" w:styleId="936">
    <w:name w:val="endnote reference"/>
    <w:basedOn w:val="948"/>
    <w:uiPriority w:val="99"/>
    <w:semiHidden/>
    <w:unhideWhenUsed/>
    <w:rPr>
      <w:vertAlign w:val="superscript"/>
    </w:rPr>
  </w:style>
  <w:style w:type="paragraph" w:styleId="937">
    <w:name w:val="table of figures"/>
    <w:basedOn w:val="938"/>
    <w:next w:val="938"/>
    <w:uiPriority w:val="99"/>
    <w:unhideWhenUsed/>
    <w:pPr>
      <w:spacing w:after="0" w:afterAutospacing="0"/>
    </w:pPr>
  </w:style>
  <w:style w:type="paragraph" w:styleId="938" w:default="1">
    <w:name w:val="Normal"/>
    <w:qFormat/>
    <w:rPr>
      <w:rFonts w:ascii="Times New Roman" w:hAnsi="Times New Roman" w:eastAsia="Times New Roman"/>
      <w:color w:val="000000"/>
      <w:sz w:val="24"/>
      <w:szCs w:val="24"/>
      <w:highlight w:val="white"/>
    </w:rPr>
  </w:style>
  <w:style w:type="paragraph" w:styleId="939">
    <w:name w:val="Heading 1"/>
    <w:uiPriority w:val="9"/>
    <w:qFormat/>
    <w:pPr>
      <w:keepLines/>
      <w:keepNext/>
      <w:spacing w:before="480" w:after="200"/>
      <w:outlineLvl w:val="0"/>
    </w:pPr>
    <w:rPr>
      <w:rFonts w:ascii="Arial" w:hAnsi="Arial" w:eastAsia="Arial" w:cs="Arial"/>
      <w:color w:val="000000"/>
      <w:sz w:val="40"/>
      <w:szCs w:val="40"/>
      <w:highlight w:val="white"/>
      <w:lang w:eastAsia="en-US" w:bidi="en-US"/>
    </w:rPr>
  </w:style>
  <w:style w:type="paragraph" w:styleId="940">
    <w:name w:val="Heading 2"/>
    <w:basedOn w:val="938"/>
    <w:qFormat/>
    <w:pPr>
      <w:keepNext/>
      <w:spacing w:before="240" w:after="60"/>
      <w:outlineLvl w:val="1"/>
    </w:pPr>
    <w:rPr>
      <w:rFonts w:ascii="Arial" w:hAnsi="Arial"/>
      <w:b/>
      <w:bCs/>
      <w:i/>
      <w:iCs/>
      <w:sz w:val="28"/>
      <w:szCs w:val="28"/>
      <w:lang w:val="en-US"/>
    </w:rPr>
  </w:style>
  <w:style w:type="paragraph" w:styleId="941">
    <w:name w:val="Heading 3"/>
    <w:uiPriority w:val="9"/>
    <w:unhideWhenUsed/>
    <w:qFormat/>
    <w:pPr>
      <w:keepLines/>
      <w:keepNext/>
      <w:spacing w:before="320" w:after="200"/>
      <w:outlineLvl w:val="2"/>
    </w:pPr>
    <w:rPr>
      <w:rFonts w:ascii="Arial" w:hAnsi="Arial" w:eastAsia="Arial" w:cs="Arial"/>
      <w:color w:val="000000"/>
      <w:sz w:val="30"/>
      <w:szCs w:val="30"/>
      <w:highlight w:val="white"/>
      <w:lang w:eastAsia="en-US" w:bidi="en-US"/>
    </w:rPr>
  </w:style>
  <w:style w:type="paragraph" w:styleId="942">
    <w:name w:val="Heading 4"/>
    <w:uiPriority w:val="9"/>
    <w:unhideWhenUsed/>
    <w:qFormat/>
    <w:pPr>
      <w:keepLines/>
      <w:keepNext/>
      <w:spacing w:before="320" w:after="200"/>
      <w:outlineLvl w:val="3"/>
    </w:pPr>
    <w:rPr>
      <w:rFonts w:ascii="Arial" w:hAnsi="Arial" w:eastAsia="Arial" w:cs="Arial"/>
      <w:b/>
      <w:bCs/>
      <w:color w:val="000000"/>
      <w:sz w:val="26"/>
      <w:szCs w:val="26"/>
      <w:highlight w:val="white"/>
      <w:lang w:eastAsia="en-US" w:bidi="en-US"/>
    </w:rPr>
  </w:style>
  <w:style w:type="paragraph" w:styleId="943">
    <w:name w:val="Heading 5"/>
    <w:uiPriority w:val="9"/>
    <w:unhideWhenUsed/>
    <w:qFormat/>
    <w:pPr>
      <w:keepLines/>
      <w:keepNext/>
      <w:spacing w:before="320" w:after="200"/>
      <w:outlineLvl w:val="4"/>
    </w:pPr>
    <w:rPr>
      <w:rFonts w:ascii="Arial" w:hAnsi="Arial" w:eastAsia="Arial" w:cs="Arial"/>
      <w:b/>
      <w:bCs/>
      <w:color w:val="000000"/>
      <w:sz w:val="24"/>
      <w:szCs w:val="24"/>
      <w:highlight w:val="white"/>
      <w:lang w:eastAsia="en-US" w:bidi="en-US"/>
    </w:rPr>
  </w:style>
  <w:style w:type="paragraph" w:styleId="944">
    <w:name w:val="Heading 6"/>
    <w:uiPriority w:val="9"/>
    <w:unhideWhenUsed/>
    <w:qFormat/>
    <w:pPr>
      <w:keepLines/>
      <w:keepNext/>
      <w:spacing w:before="320" w:after="200"/>
      <w:outlineLvl w:val="5"/>
    </w:pPr>
    <w:rPr>
      <w:rFonts w:ascii="Arial" w:hAnsi="Arial" w:eastAsia="Arial" w:cs="Arial"/>
      <w:b/>
      <w:bCs/>
      <w:color w:val="000000"/>
      <w:sz w:val="22"/>
      <w:szCs w:val="22"/>
      <w:highlight w:val="white"/>
      <w:lang w:eastAsia="en-US" w:bidi="en-US"/>
    </w:rPr>
  </w:style>
  <w:style w:type="paragraph" w:styleId="945">
    <w:name w:val="Heading 7"/>
    <w:uiPriority w:val="9"/>
    <w:unhideWhenUsed/>
    <w:qFormat/>
    <w:pPr>
      <w:keepLines/>
      <w:keepNext/>
      <w:spacing w:before="320" w:after="200"/>
      <w:outlineLvl w:val="6"/>
    </w:pPr>
    <w:rPr>
      <w:rFonts w:ascii="Arial" w:hAnsi="Arial" w:eastAsia="Arial" w:cs="Arial"/>
      <w:b/>
      <w:bCs/>
      <w:i/>
      <w:iCs/>
      <w:color w:val="000000"/>
      <w:sz w:val="22"/>
      <w:szCs w:val="22"/>
      <w:highlight w:val="white"/>
      <w:lang w:eastAsia="en-US" w:bidi="en-US"/>
    </w:rPr>
  </w:style>
  <w:style w:type="paragraph" w:styleId="946">
    <w:name w:val="Heading 8"/>
    <w:uiPriority w:val="9"/>
    <w:unhideWhenUsed/>
    <w:qFormat/>
    <w:pPr>
      <w:keepLines/>
      <w:keepNext/>
      <w:spacing w:before="320" w:after="200"/>
      <w:outlineLvl w:val="7"/>
    </w:pPr>
    <w:rPr>
      <w:rFonts w:ascii="Arial" w:hAnsi="Arial" w:eastAsia="Arial" w:cs="Arial"/>
      <w:i/>
      <w:iCs/>
      <w:color w:val="000000"/>
      <w:sz w:val="22"/>
      <w:szCs w:val="22"/>
      <w:highlight w:val="white"/>
      <w:lang w:eastAsia="en-US" w:bidi="en-US"/>
    </w:rPr>
  </w:style>
  <w:style w:type="paragraph" w:styleId="947">
    <w:name w:val="Heading 9"/>
    <w:uiPriority w:val="9"/>
    <w:unhideWhenUsed/>
    <w:qFormat/>
    <w:pPr>
      <w:keepLines/>
      <w:keepNext/>
      <w:spacing w:before="320" w:after="200"/>
      <w:outlineLvl w:val="8"/>
    </w:pPr>
    <w:rPr>
      <w:rFonts w:ascii="Arial" w:hAnsi="Arial" w:eastAsia="Arial" w:cs="Arial"/>
      <w:i/>
      <w:iCs/>
      <w:color w:val="000000"/>
      <w:sz w:val="21"/>
      <w:szCs w:val="21"/>
      <w:highlight w:val="white"/>
      <w:lang w:eastAsia="en-US" w:bidi="en-US"/>
    </w:rPr>
  </w:style>
  <w:style w:type="character" w:styleId="948" w:default="1">
    <w:name w:val="Default Paragraph Font"/>
    <w:uiPriority w:val="1"/>
    <w:semiHidden/>
    <w:unhideWhenUsed/>
  </w:style>
  <w:style w:type="table" w:styleId="949" w:default="1">
    <w:name w:val="Normal Table"/>
    <w:uiPriority w:val="99"/>
    <w:semiHidden/>
    <w:unhideWhenUsed/>
    <w:tblPr>
      <w:tblInd w:w="0" w:type="dxa"/>
      <w:tblCellMar>
        <w:left w:w="108" w:type="dxa"/>
        <w:top w:w="0" w:type="dxa"/>
        <w:right w:w="108" w:type="dxa"/>
        <w:bottom w:w="0" w:type="dxa"/>
      </w:tblCellMar>
    </w:tblPr>
  </w:style>
  <w:style w:type="numbering" w:styleId="950" w:default="1">
    <w:name w:val="No List"/>
    <w:uiPriority w:val="99"/>
    <w:semiHidden/>
    <w:unhideWhenUsed/>
  </w:style>
  <w:style w:type="character" w:styleId="951" w:customStyle="1">
    <w:name w:val="Heading 1 Char"/>
    <w:uiPriority w:val="9"/>
    <w:qFormat/>
    <w:rPr>
      <w:rFonts w:ascii="Arial" w:hAnsi="Arial" w:eastAsia="Arial" w:cs="Arial"/>
      <w:sz w:val="40"/>
      <w:szCs w:val="40"/>
    </w:rPr>
  </w:style>
  <w:style w:type="character" w:styleId="952" w:customStyle="1">
    <w:name w:val="Heading 2 Char"/>
    <w:uiPriority w:val="9"/>
    <w:qFormat/>
    <w:rPr>
      <w:rFonts w:ascii="Arial" w:hAnsi="Arial" w:eastAsia="Arial" w:cs="Arial"/>
      <w:sz w:val="34"/>
    </w:rPr>
  </w:style>
  <w:style w:type="character" w:styleId="953" w:customStyle="1">
    <w:name w:val="Heading 3 Char"/>
    <w:uiPriority w:val="9"/>
    <w:qFormat/>
    <w:rPr>
      <w:rFonts w:ascii="Arial" w:hAnsi="Arial" w:eastAsia="Arial" w:cs="Arial"/>
      <w:sz w:val="30"/>
      <w:szCs w:val="30"/>
    </w:rPr>
  </w:style>
  <w:style w:type="character" w:styleId="954" w:customStyle="1">
    <w:name w:val="Heading 4 Char"/>
    <w:uiPriority w:val="9"/>
    <w:qFormat/>
    <w:rPr>
      <w:rFonts w:ascii="Arial" w:hAnsi="Arial" w:eastAsia="Arial" w:cs="Arial"/>
      <w:b/>
      <w:bCs/>
      <w:sz w:val="26"/>
      <w:szCs w:val="26"/>
    </w:rPr>
  </w:style>
  <w:style w:type="character" w:styleId="955" w:customStyle="1">
    <w:name w:val="Heading 5 Char"/>
    <w:uiPriority w:val="9"/>
    <w:qFormat/>
    <w:rPr>
      <w:rFonts w:ascii="Arial" w:hAnsi="Arial" w:eastAsia="Arial" w:cs="Arial"/>
      <w:b/>
      <w:bCs/>
      <w:sz w:val="24"/>
      <w:szCs w:val="24"/>
    </w:rPr>
  </w:style>
  <w:style w:type="character" w:styleId="956" w:customStyle="1">
    <w:name w:val="Heading 6 Char"/>
    <w:uiPriority w:val="9"/>
    <w:qFormat/>
    <w:rPr>
      <w:rFonts w:ascii="Arial" w:hAnsi="Arial" w:eastAsia="Arial" w:cs="Arial"/>
      <w:b/>
      <w:bCs/>
      <w:sz w:val="22"/>
      <w:szCs w:val="22"/>
    </w:rPr>
  </w:style>
  <w:style w:type="character" w:styleId="957" w:customStyle="1">
    <w:name w:val="Heading 7 Char"/>
    <w:uiPriority w:val="9"/>
    <w:qFormat/>
    <w:rPr>
      <w:rFonts w:ascii="Arial" w:hAnsi="Arial" w:eastAsia="Arial" w:cs="Arial"/>
      <w:b/>
      <w:bCs/>
      <w:i/>
      <w:iCs/>
      <w:sz w:val="22"/>
      <w:szCs w:val="22"/>
    </w:rPr>
  </w:style>
  <w:style w:type="character" w:styleId="958" w:customStyle="1">
    <w:name w:val="Heading 8 Char"/>
    <w:uiPriority w:val="9"/>
    <w:qFormat/>
    <w:rPr>
      <w:rFonts w:ascii="Arial" w:hAnsi="Arial" w:eastAsia="Arial" w:cs="Arial"/>
      <w:i/>
      <w:iCs/>
      <w:sz w:val="22"/>
      <w:szCs w:val="22"/>
    </w:rPr>
  </w:style>
  <w:style w:type="character" w:styleId="959" w:customStyle="1">
    <w:name w:val="Heading 9 Char"/>
    <w:uiPriority w:val="9"/>
    <w:qFormat/>
    <w:rPr>
      <w:rFonts w:ascii="Arial" w:hAnsi="Arial" w:eastAsia="Arial" w:cs="Arial"/>
      <w:i/>
      <w:iCs/>
      <w:sz w:val="21"/>
      <w:szCs w:val="21"/>
    </w:rPr>
  </w:style>
  <w:style w:type="character" w:styleId="960" w:customStyle="1">
    <w:name w:val="Title Char"/>
    <w:uiPriority w:val="10"/>
    <w:qFormat/>
    <w:rPr>
      <w:sz w:val="48"/>
      <w:szCs w:val="48"/>
    </w:rPr>
  </w:style>
  <w:style w:type="character" w:styleId="961" w:customStyle="1">
    <w:name w:val="Subtitle Char"/>
    <w:uiPriority w:val="11"/>
    <w:qFormat/>
    <w:rPr>
      <w:sz w:val="24"/>
      <w:szCs w:val="24"/>
    </w:rPr>
  </w:style>
  <w:style w:type="character" w:styleId="962" w:customStyle="1">
    <w:name w:val="Quote Char"/>
    <w:uiPriority w:val="29"/>
    <w:qFormat/>
    <w:rPr>
      <w:i/>
    </w:rPr>
  </w:style>
  <w:style w:type="character" w:styleId="963" w:customStyle="1">
    <w:name w:val="Intense Quote Char"/>
    <w:uiPriority w:val="30"/>
    <w:qFormat/>
    <w:rPr>
      <w:i/>
    </w:rPr>
  </w:style>
  <w:style w:type="character" w:styleId="964" w:customStyle="1">
    <w:name w:val="Header Char"/>
    <w:uiPriority w:val="99"/>
    <w:qFormat/>
  </w:style>
  <w:style w:type="character" w:styleId="965" w:customStyle="1">
    <w:name w:val="Footer Char"/>
    <w:uiPriority w:val="99"/>
    <w:qFormat/>
  </w:style>
  <w:style w:type="character" w:styleId="966" w:customStyle="1">
    <w:name w:val="Caption Char"/>
    <w:uiPriority w:val="99"/>
    <w:qFormat/>
  </w:style>
  <w:style w:type="character" w:styleId="967" w:customStyle="1">
    <w:name w:val="Интернет-ссылка"/>
    <w:uiPriority w:val="99"/>
    <w:unhideWhenUsed/>
    <w:rPr>
      <w:color w:val="0000ff"/>
      <w:u w:val="single"/>
    </w:rPr>
  </w:style>
  <w:style w:type="character" w:styleId="968" w:customStyle="1">
    <w:name w:val="Footnote Text Char"/>
    <w:uiPriority w:val="99"/>
    <w:qFormat/>
    <w:rPr>
      <w:sz w:val="18"/>
    </w:rPr>
  </w:style>
  <w:style w:type="character" w:styleId="969" w:customStyle="1">
    <w:name w:val="Привязка сноски"/>
    <w:rPr>
      <w:vertAlign w:val="superscript"/>
    </w:rPr>
  </w:style>
  <w:style w:type="character" w:styleId="970" w:customStyle="1">
    <w:name w:val="Footnote Characters"/>
    <w:uiPriority w:val="99"/>
    <w:unhideWhenUsed/>
    <w:qFormat/>
    <w:rPr>
      <w:vertAlign w:val="superscript"/>
    </w:rPr>
  </w:style>
  <w:style w:type="character" w:styleId="971" w:customStyle="1">
    <w:name w:val="Текст выноски Знак"/>
    <w:semiHidden/>
    <w:qFormat/>
    <w:rPr>
      <w:rFonts w:ascii="Tahoma" w:hAnsi="Tahoma" w:eastAsia="Times New Roman"/>
      <w:sz w:val="16"/>
      <w:szCs w:val="16"/>
      <w:lang w:eastAsia="ru-RU"/>
    </w:rPr>
  </w:style>
  <w:style w:type="character" w:styleId="972" w:customStyle="1">
    <w:name w:val="Заголовок 2 Знак"/>
    <w:qFormat/>
    <w:rPr>
      <w:rFonts w:ascii="Arial" w:hAnsi="Arial" w:eastAsia="Times New Roman"/>
      <w:b/>
      <w:bCs/>
      <w:i/>
      <w:iCs/>
      <w:sz w:val="28"/>
      <w:szCs w:val="28"/>
      <w:lang w:eastAsia="ru-RU"/>
    </w:rPr>
  </w:style>
  <w:style w:type="character" w:styleId="973" w:customStyle="1">
    <w:name w:val="Основной текст Знак"/>
    <w:qFormat/>
    <w:rPr>
      <w:rFonts w:ascii="Times New Roman" w:hAnsi="Times New Roman" w:eastAsia="SimSun"/>
      <w:sz w:val="28"/>
      <w:szCs w:val="28"/>
      <w:lang w:eastAsia="zh-CN"/>
    </w:rPr>
  </w:style>
  <w:style w:type="character" w:styleId="974" w:customStyle="1">
    <w:name w:val="Верхний колонтитул Знак"/>
    <w:qFormat/>
    <w:rPr>
      <w:rFonts w:ascii="Times New Roman" w:hAnsi="Times New Roman" w:eastAsia="Times New Roman"/>
      <w:sz w:val="24"/>
      <w:szCs w:val="24"/>
    </w:rPr>
  </w:style>
  <w:style w:type="character" w:styleId="975" w:customStyle="1">
    <w:name w:val="Нижний колонтитул Знак"/>
    <w:semiHidden/>
    <w:qFormat/>
    <w:rPr>
      <w:rFonts w:ascii="Times New Roman" w:hAnsi="Times New Roman" w:eastAsia="Times New Roman"/>
      <w:sz w:val="24"/>
      <w:szCs w:val="24"/>
    </w:rPr>
  </w:style>
  <w:style w:type="character" w:styleId="976" w:customStyle="1">
    <w:name w:val="extended-text__short"/>
    <w:basedOn w:val="948"/>
    <w:qFormat/>
  </w:style>
  <w:style w:type="paragraph" w:styleId="977" w:customStyle="1">
    <w:name w:val="Заголовок"/>
    <w:basedOn w:val="938"/>
    <w:next w:val="978"/>
    <w:qFormat/>
    <w:pPr>
      <w:keepNext/>
      <w:spacing w:before="240" w:after="120"/>
    </w:pPr>
    <w:rPr>
      <w:rFonts w:ascii="PT Astra Serif" w:hAnsi="PT Astra Serif" w:eastAsia="Tahoma" w:cs="Noto Sans Devanagari"/>
      <w:sz w:val="28"/>
      <w:szCs w:val="28"/>
    </w:rPr>
  </w:style>
  <w:style w:type="paragraph" w:styleId="978">
    <w:name w:val="Body Text"/>
    <w:basedOn w:val="938"/>
    <w:pPr>
      <w:jc w:val="both"/>
      <w:spacing w:before="120" w:after="120"/>
    </w:pPr>
    <w:rPr>
      <w:rFonts w:eastAsia="SimSun"/>
      <w:sz w:val="28"/>
      <w:szCs w:val="28"/>
      <w:lang w:val="en-US" w:eastAsia="zh-CN"/>
    </w:rPr>
  </w:style>
  <w:style w:type="paragraph" w:styleId="979">
    <w:name w:val="List"/>
    <w:basedOn w:val="978"/>
    <w:rPr>
      <w:rFonts w:ascii="PT Astra Serif" w:hAnsi="PT Astra Serif" w:cs="Noto Sans Devanagari"/>
    </w:rPr>
  </w:style>
  <w:style w:type="paragraph" w:styleId="980">
    <w:name w:val="Caption"/>
    <w:uiPriority w:val="35"/>
    <w:semiHidden/>
    <w:unhideWhenUsed/>
    <w:qFormat/>
    <w:pPr>
      <w:spacing w:line="276" w:lineRule="auto"/>
    </w:pPr>
    <w:rPr>
      <w:b/>
      <w:bCs/>
      <w:color w:val="4f81bd"/>
      <w:sz w:val="18"/>
      <w:szCs w:val="18"/>
      <w:highlight w:val="white"/>
      <w:lang w:eastAsia="en-US" w:bidi="en-US"/>
    </w:rPr>
  </w:style>
  <w:style w:type="paragraph" w:styleId="981">
    <w:name w:val="index heading"/>
    <w:basedOn w:val="938"/>
    <w:qFormat/>
    <w:pPr>
      <w:suppressLineNumbers/>
    </w:pPr>
    <w:rPr>
      <w:rFonts w:ascii="PT Astra Serif" w:hAnsi="PT Astra Serif" w:cs="Noto Sans Devanagari"/>
    </w:rPr>
  </w:style>
  <w:style w:type="paragraph" w:styleId="982">
    <w:name w:val="List Paragraph"/>
    <w:basedOn w:val="938"/>
    <w:qFormat/>
    <w:pPr>
      <w:contextualSpacing/>
      <w:ind w:left="720"/>
    </w:pPr>
  </w:style>
  <w:style w:type="paragraph" w:styleId="983">
    <w:name w:val="No Spacing"/>
    <w:uiPriority w:val="1"/>
    <w:qFormat/>
    <w:rPr>
      <w:color w:val="000000"/>
      <w:szCs w:val="22"/>
      <w:highlight w:val="white"/>
      <w:lang w:eastAsia="en-US" w:bidi="en-US"/>
    </w:rPr>
  </w:style>
  <w:style w:type="paragraph" w:styleId="984">
    <w:name w:val="Title"/>
    <w:uiPriority w:val="10"/>
    <w:qFormat/>
    <w:pPr>
      <w:contextualSpacing/>
      <w:spacing w:before="300" w:after="200"/>
    </w:pPr>
    <w:rPr>
      <w:color w:val="000000"/>
      <w:sz w:val="48"/>
      <w:szCs w:val="48"/>
      <w:highlight w:val="white"/>
      <w:lang w:eastAsia="en-US" w:bidi="en-US"/>
    </w:rPr>
  </w:style>
  <w:style w:type="paragraph" w:styleId="985">
    <w:name w:val="Subtitle"/>
    <w:uiPriority w:val="11"/>
    <w:qFormat/>
    <w:pPr>
      <w:spacing w:before="200" w:after="200"/>
    </w:pPr>
    <w:rPr>
      <w:color w:val="000000"/>
      <w:sz w:val="24"/>
      <w:szCs w:val="24"/>
      <w:highlight w:val="white"/>
      <w:lang w:eastAsia="en-US" w:bidi="en-US"/>
    </w:rPr>
  </w:style>
  <w:style w:type="paragraph" w:styleId="986">
    <w:name w:val="Quote"/>
    <w:uiPriority w:val="29"/>
    <w:qFormat/>
    <w:pPr>
      <w:ind w:left="720" w:right="720"/>
    </w:pPr>
    <w:rPr>
      <w:i/>
      <w:color w:val="000000"/>
      <w:szCs w:val="22"/>
      <w:highlight w:val="white"/>
      <w:lang w:eastAsia="en-US" w:bidi="en-US"/>
    </w:rPr>
  </w:style>
  <w:style w:type="paragraph" w:styleId="987">
    <w:name w:val="Intense Quote"/>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szCs w:val="22"/>
      <w:highlight w:val="white"/>
      <w:lang w:eastAsia="en-US" w:bidi="en-US"/>
    </w:rPr>
  </w:style>
  <w:style w:type="paragraph" w:styleId="988" w:customStyle="1">
    <w:name w:val="Верхний и нижний колонтитулы"/>
    <w:basedOn w:val="938"/>
    <w:qFormat/>
  </w:style>
  <w:style w:type="paragraph" w:styleId="989">
    <w:name w:val="Header"/>
    <w:basedOn w:val="938"/>
    <w:pPr>
      <w:tabs>
        <w:tab w:val="center" w:pos="4677" w:leader="none"/>
        <w:tab w:val="right" w:pos="9355" w:leader="none"/>
      </w:tabs>
    </w:pPr>
    <w:rPr>
      <w:lang w:val="en-US" w:eastAsia="en-US"/>
    </w:rPr>
  </w:style>
  <w:style w:type="paragraph" w:styleId="990">
    <w:name w:val="Footer"/>
    <w:basedOn w:val="938"/>
    <w:semiHidden/>
    <w:pPr>
      <w:tabs>
        <w:tab w:val="center" w:pos="4677" w:leader="none"/>
        <w:tab w:val="right" w:pos="9355" w:leader="none"/>
      </w:tabs>
    </w:pPr>
    <w:rPr>
      <w:lang w:val="en-US" w:eastAsia="en-US"/>
    </w:rPr>
  </w:style>
  <w:style w:type="paragraph" w:styleId="991">
    <w:name w:val="footnote text"/>
    <w:uiPriority w:val="99"/>
    <w:semiHidden/>
    <w:unhideWhenUsed/>
    <w:pPr>
      <w:spacing w:after="40"/>
    </w:pPr>
    <w:rPr>
      <w:color w:val="000000"/>
      <w:sz w:val="18"/>
      <w:szCs w:val="22"/>
      <w:highlight w:val="white"/>
      <w:lang w:eastAsia="en-US" w:bidi="en-US"/>
    </w:rPr>
  </w:style>
  <w:style w:type="paragraph" w:styleId="992">
    <w:name w:val="toc 1"/>
    <w:uiPriority w:val="39"/>
    <w:unhideWhenUsed/>
    <w:pPr>
      <w:spacing w:after="57"/>
    </w:pPr>
    <w:rPr>
      <w:color w:val="000000"/>
      <w:szCs w:val="22"/>
      <w:highlight w:val="white"/>
      <w:lang w:eastAsia="en-US" w:bidi="en-US"/>
    </w:rPr>
  </w:style>
  <w:style w:type="paragraph" w:styleId="993">
    <w:name w:val="toc 2"/>
    <w:uiPriority w:val="39"/>
    <w:unhideWhenUsed/>
    <w:pPr>
      <w:ind w:left="283"/>
      <w:spacing w:after="57"/>
    </w:pPr>
    <w:rPr>
      <w:color w:val="000000"/>
      <w:szCs w:val="22"/>
      <w:highlight w:val="white"/>
      <w:lang w:eastAsia="en-US" w:bidi="en-US"/>
    </w:rPr>
  </w:style>
  <w:style w:type="paragraph" w:styleId="994">
    <w:name w:val="toc 3"/>
    <w:uiPriority w:val="39"/>
    <w:unhideWhenUsed/>
    <w:pPr>
      <w:ind w:left="567"/>
      <w:spacing w:after="57"/>
    </w:pPr>
    <w:rPr>
      <w:color w:val="000000"/>
      <w:szCs w:val="22"/>
      <w:highlight w:val="white"/>
      <w:lang w:eastAsia="en-US" w:bidi="en-US"/>
    </w:rPr>
  </w:style>
  <w:style w:type="paragraph" w:styleId="995">
    <w:name w:val="toc 4"/>
    <w:uiPriority w:val="39"/>
    <w:unhideWhenUsed/>
    <w:pPr>
      <w:ind w:left="850"/>
      <w:spacing w:after="57"/>
    </w:pPr>
    <w:rPr>
      <w:color w:val="000000"/>
      <w:szCs w:val="22"/>
      <w:highlight w:val="white"/>
      <w:lang w:eastAsia="en-US" w:bidi="en-US"/>
    </w:rPr>
  </w:style>
  <w:style w:type="paragraph" w:styleId="996">
    <w:name w:val="toc 5"/>
    <w:uiPriority w:val="39"/>
    <w:unhideWhenUsed/>
    <w:pPr>
      <w:ind w:left="1134"/>
      <w:spacing w:after="57"/>
    </w:pPr>
    <w:rPr>
      <w:color w:val="000000"/>
      <w:szCs w:val="22"/>
      <w:highlight w:val="white"/>
      <w:lang w:eastAsia="en-US" w:bidi="en-US"/>
    </w:rPr>
  </w:style>
  <w:style w:type="paragraph" w:styleId="997">
    <w:name w:val="toc 6"/>
    <w:uiPriority w:val="39"/>
    <w:unhideWhenUsed/>
    <w:pPr>
      <w:ind w:left="1417"/>
      <w:spacing w:after="57"/>
    </w:pPr>
    <w:rPr>
      <w:color w:val="000000"/>
      <w:szCs w:val="22"/>
      <w:highlight w:val="white"/>
      <w:lang w:eastAsia="en-US" w:bidi="en-US"/>
    </w:rPr>
  </w:style>
  <w:style w:type="paragraph" w:styleId="998">
    <w:name w:val="toc 7"/>
    <w:uiPriority w:val="39"/>
    <w:unhideWhenUsed/>
    <w:pPr>
      <w:ind w:left="1701"/>
      <w:spacing w:after="57"/>
    </w:pPr>
    <w:rPr>
      <w:color w:val="000000"/>
      <w:szCs w:val="22"/>
      <w:highlight w:val="white"/>
      <w:lang w:eastAsia="en-US" w:bidi="en-US"/>
    </w:rPr>
  </w:style>
  <w:style w:type="paragraph" w:styleId="999">
    <w:name w:val="toc 8"/>
    <w:uiPriority w:val="39"/>
    <w:unhideWhenUsed/>
    <w:pPr>
      <w:ind w:left="1984"/>
      <w:spacing w:after="57"/>
    </w:pPr>
    <w:rPr>
      <w:color w:val="000000"/>
      <w:szCs w:val="22"/>
      <w:highlight w:val="white"/>
      <w:lang w:eastAsia="en-US" w:bidi="en-US"/>
    </w:rPr>
  </w:style>
  <w:style w:type="paragraph" w:styleId="1000">
    <w:name w:val="toc 9"/>
    <w:uiPriority w:val="39"/>
    <w:unhideWhenUsed/>
    <w:pPr>
      <w:ind w:left="2268"/>
      <w:spacing w:after="57"/>
    </w:pPr>
    <w:rPr>
      <w:color w:val="000000"/>
      <w:szCs w:val="22"/>
      <w:highlight w:val="white"/>
      <w:lang w:eastAsia="en-US" w:bidi="en-US"/>
    </w:rPr>
  </w:style>
  <w:style w:type="paragraph" w:styleId="1001">
    <w:name w:val="TOC Heading"/>
    <w:uiPriority w:val="39"/>
    <w:unhideWhenUsed/>
    <w:qFormat/>
    <w:rPr>
      <w:color w:val="000000"/>
      <w:szCs w:val="22"/>
      <w:highlight w:val="white"/>
      <w:lang w:eastAsia="en-US" w:bidi="en-US"/>
    </w:rPr>
  </w:style>
  <w:style w:type="paragraph" w:styleId="1002">
    <w:name w:val="Balloon Text"/>
    <w:basedOn w:val="938"/>
    <w:semiHidden/>
    <w:qFormat/>
    <w:rPr>
      <w:rFonts w:ascii="Tahoma" w:hAnsi="Tahoma"/>
      <w:sz w:val="16"/>
      <w:szCs w:val="16"/>
      <w:lang w:val="en-US"/>
    </w:rPr>
  </w:style>
  <w:style w:type="paragraph" w:styleId="1003" w:customStyle="1">
    <w:name w:val="ConsPlusNormal"/>
    <w:qFormat/>
    <w:rPr>
      <w:rFonts w:ascii="Times New Roman" w:hAnsi="Times New Roman" w:eastAsia="Times New Roman"/>
      <w:color w:val="ffffff"/>
      <w:sz w:val="24"/>
      <w:szCs w:val="22"/>
      <w:highlight w:val="black"/>
      <w:lang w:val="en-US" w:eastAsia="en-US" w:bidi="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Hewlett-Packard Company</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ru-RU</dc:language>
  <cp:revision>39</cp:revision>
  <dcterms:created xsi:type="dcterms:W3CDTF">2023-11-02T11:15:00Z</dcterms:created>
  <dcterms:modified xsi:type="dcterms:W3CDTF">2026-01-27T08:59:00Z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