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line="240" w:lineRule="auto"/>
        <w:ind w:right="27" w:left="2977"/>
        <w:jc w:val="right"/>
        <w:rPr>
          <w:rFonts w:hint="eastAsia"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ar-SA"/>
        </w:rPr>
        <w:t xml:space="preserve">К заседанию Коллегии Федерального агентства воздушного транспорта</w:t>
      </w:r>
      <w:r>
        <w:rPr>
          <w:rFonts w:hint="eastAsia" w:ascii="Times New Roman" w:hAnsi="Times New Roman" w:eastAsia="Times New Roman" w:cs="Times New Roman"/>
          <w:sz w:val="28"/>
          <w:szCs w:val="28"/>
        </w:rPr>
      </w:r>
    </w:p>
    <w:p>
      <w:pPr>
        <w:pBdr/>
        <w:spacing w:line="240" w:lineRule="auto"/>
        <w:ind w:right="27" w:left="2977"/>
        <w:jc w:val="right"/>
        <w:rPr>
          <w:rFonts w:hint="eastAsia"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  <w:lang w:eastAsia="ru-RU" w:bidi="ar-SA"/>
        </w:rPr>
        <w:t xml:space="preserve">14 марта 2025 г.</w:t>
      </w:r>
      <w:r>
        <w:rPr>
          <w:rFonts w:hint="eastAsia" w:ascii="Times New Roman" w:hAnsi="Times New Roman" w:eastAsia="Times New Roman" w:cs="Times New Roman"/>
          <w:sz w:val="28"/>
          <w:szCs w:val="28"/>
        </w:rPr>
      </w:r>
    </w:p>
    <w:p>
      <w:pPr>
        <w:pBdr/>
        <w:spacing w:line="264" w:lineRule="auto"/>
        <w:ind w:firstLine="2977"/>
        <w:jc w:val="center"/>
        <w:rPr>
          <w:rFonts w:hint="eastAsia" w:ascii="Times New Roman" w:hAnsi="Times New Roman" w:cs="Times New Roman"/>
          <w:color w:val="000000"/>
          <w:sz w:val="28"/>
          <w:szCs w:val="28"/>
        </w:rPr>
      </w:pPr>
      <w:r>
        <w:rPr>
          <w:rFonts w:hint="eastAsia"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hint="eastAsia"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/>
        <w:spacing w:line="264" w:lineRule="auto"/>
        <w:ind w:firstLine="2977"/>
        <w:jc w:val="center"/>
        <w:rPr>
          <w:rFonts w:hint="eastAsia" w:ascii="Times New Roman" w:hAnsi="Times New Roman" w:cs="Times New Roman"/>
          <w:color w:val="000000"/>
          <w:sz w:val="28"/>
          <w:szCs w:val="28"/>
        </w:rPr>
      </w:pPr>
      <w:r>
        <w:rPr>
          <w:rFonts w:hint="eastAsia"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hint="eastAsia"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/>
        <w:spacing w:line="240" w:lineRule="auto"/>
        <w:ind/>
        <w:jc w:val="center"/>
        <w:rPr>
          <w:rFonts w:hint="eastAsia"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 w:bidi="ar-SA"/>
        </w:rPr>
        <w:t xml:space="preserve">ДОКЛАД</w:t>
      </w:r>
      <w:r>
        <w:rPr>
          <w:rFonts w:hint="eastAsia" w:ascii="Times New Roman" w:hAnsi="Times New Roman" w:eastAsia="Times New Roman" w:cs="Times New Roman"/>
          <w:sz w:val="28"/>
          <w:szCs w:val="28"/>
        </w:rPr>
      </w:r>
    </w:p>
    <w:p>
      <w:pPr>
        <w:pBdr/>
        <w:spacing w:line="240" w:lineRule="auto"/>
        <w:ind/>
        <w:jc w:val="center"/>
        <w:rPr>
          <w:rFonts w:hint="eastAsia"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 w:bidi="ar-SA"/>
        </w:rPr>
        <w:t xml:space="preserve">Руководителя Федерального агентства воздушного транспорта Д.В. Ядрова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 w:bidi="ar-SA"/>
        </w:rPr>
        <w:br/>
      </w:r>
      <w:r>
        <w:rPr>
          <w:rFonts w:hint="eastAsia" w:ascii="Times New Roman" w:hAnsi="Times New Roman" w:eastAsia="Times New Roman" w:cs="Times New Roman"/>
          <w:sz w:val="28"/>
          <w:szCs w:val="28"/>
        </w:rPr>
      </w:r>
    </w:p>
    <w:p>
      <w:pPr>
        <w:widowControl w:val="false"/>
        <w:pBdr/>
        <w:spacing w:line="240" w:lineRule="auto"/>
        <w:ind/>
        <w:jc w:val="both"/>
        <w:rPr>
          <w:rFonts w:hint="eastAsia"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ar-SA"/>
        </w:rPr>
        <w:t xml:space="preserve">По вопросу «Об итогах работы Федерального агентства воздушного транспорта в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 w:bidi="ar-SA"/>
        </w:rPr>
        <w:t xml:space="preserve">2024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ar-SA"/>
        </w:rPr>
        <w:t xml:space="preserve">году, основных задачах на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 w:bidi="ar-SA"/>
        </w:rPr>
        <w:t xml:space="preserve">2025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ar-SA"/>
        </w:rPr>
        <w:t xml:space="preserve">год и среднесрочную перспективу»</w:t>
      </w: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hint="eastAsia" w:ascii="Times New Roman" w:hAnsi="Times New Roman" w:eastAsia="Times New Roman" w:cs="Times New Roman"/>
          <w:sz w:val="28"/>
          <w:szCs w:val="28"/>
        </w:rPr>
      </w:r>
    </w:p>
    <w:p>
      <w:pPr>
        <w:pStyle w:val="767"/>
        <w:pBdr/>
        <w:spacing w:after="0"/>
        <w:ind w:firstLine="709"/>
        <w:jc w:val="both"/>
        <w:rPr>
          <w:rFonts w:hint="eastAsia" w:ascii="Times New Roman" w:hAnsi="Times New Roman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hint="eastAsia"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767"/>
        <w:pBdr/>
        <w:spacing w:after="0"/>
        <w:ind w:firstLine="709"/>
        <w:jc w:val="both"/>
        <w:rPr>
          <w:rFonts w:hint="eastAsia"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Уважаемые коллеги!</w:t>
      </w:r>
      <w:r>
        <w:rPr>
          <w:rFonts w:hint="eastAsia"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767"/>
        <w:pBdr/>
        <w:spacing w:after="0"/>
        <w:ind w:firstLine="709"/>
        <w:jc w:val="both"/>
        <w:rPr>
          <w:rFonts w:hint="eastAsia" w:ascii="Times New Roman" w:hAnsi="Times New Roman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hint="eastAsia"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767"/>
        <w:pBdr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(Безопасность полетов)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widowControl w:val="false"/>
        <w:pBdr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ar-SA"/>
        </w:rPr>
        <w:t xml:space="preserve">Способность авиационной системы осуществлять воздушные перевозки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 w:bidi="ar-SA"/>
        </w:rPr>
        <w:t xml:space="preserve">без угрозы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ar-SA"/>
        </w:rPr>
        <w:t xml:space="preserve"> для жизни и здоровья людей является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 w:bidi="ar-SA"/>
        </w:rPr>
        <w:t xml:space="preserve">наивысшим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ar-SA"/>
        </w:rPr>
        <w:t xml:space="preserve"> приоритетом и главным показателем качества деятельности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 w:bidi="ar-SA"/>
        </w:rPr>
        <w:t xml:space="preserve">всех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ar-SA"/>
        </w:rPr>
        <w:t xml:space="preserve"> ведомств гражданской авиации.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ar-SA"/>
        </w:rPr>
      </w:r>
    </w:p>
    <w:p>
      <w:pPr>
        <w:widowControl w:val="false"/>
        <w:pBdr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ar-SA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есмотря на функционирование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отрасли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условиях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санкций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гражданская авиация в 2024 году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сохранила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высокий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уровень безопасности на транспорте.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ar-SA"/>
        </w:rPr>
      </w:r>
    </w:p>
    <w:p>
      <w:pPr>
        <w:pBdr/>
        <w:spacing w:line="276" w:lineRule="auto"/>
        <w:ind w:right="-39" w:firstLine="709"/>
        <w:jc w:val="both"/>
        <w:rPr>
          <w:rFonts w:hint="eastAsia"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 выполнении регулярных пассажирских перевозок на самолетах транспортной категории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авиационных происшествий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приведших к гибели людей -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не происходило,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тем не менее,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произошла одна авария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- грубая посадка самолета RRJ-95 АО «Авиакомпания АЗИМУТ» на аэродроме Анталья (Турция). </w:t>
      </w:r>
      <w:r>
        <w:rPr>
          <w:rFonts w:hint="eastAsia"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Bdr/>
        <w:spacing w:line="276" w:lineRule="auto"/>
        <w:ind w:right="-39" w:firstLine="709"/>
        <w:jc w:val="both"/>
        <w:rPr>
          <w:rFonts w:hint="eastAsia"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прошлом году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произошло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6 авиакатастроф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в которых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погибло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37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человек,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однако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 протяжении крайних пяти лет гражданская авиация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не демонстрирует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опасных тенденций снижения уровня безопасности полетов.</w:t>
      </w:r>
      <w:r>
        <w:rPr>
          <w:rFonts w:hint="eastAsia" w:ascii="Times New Roman" w:hAnsi="Times New Roman" w:eastAsia="Times New Roman" w:cs="Times New Roman"/>
          <w:sz w:val="28"/>
          <w:szCs w:val="28"/>
        </w:rPr>
      </w:r>
    </w:p>
    <w:p>
      <w:pPr>
        <w:pBdr/>
        <w:spacing w:line="276" w:lineRule="auto"/>
        <w:ind w:right="-3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Наиболее тяжелая за последние годы авиакатастрофа произошла с вертолетом Ми-8 авиакомпании «Витязь Аэро».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line="276" w:lineRule="auto"/>
        <w:ind w:right="-3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Катастрофа явилась следствием нарушения экипажем правил полетов, в результате, которой погибло 22 человека. Полет выполнялся на высоте ниже безопасной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вне видимости земли, что привело 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столкновению воздушного судна со склоном горы.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line="276" w:lineRule="auto"/>
        <w:ind w:right="-3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Аналогичная катастрофа в авиакомпании «Витязь-Аэро» произошла в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2021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году, она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также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была связана со снижением ниже безопасной высоты и столкновением с водной поверхностью озера. Тогда погибло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8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человек. Данные авиакатастрофы свидетельствовали о том, что руководство авиакомпании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не контролировало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ситуацию в подразделениях и, возможно, способствовало допускаемым нарушениям, в связи с чем Росавиацией было принято решение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об аннулировании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сертификата эксплуатанта авиакомпании «Витязь-Аэро».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line="276" w:lineRule="auto"/>
        <w:ind w:right="-39" w:firstLine="709"/>
        <w:jc w:val="both"/>
        <w:rPr>
          <w:rFonts w:hint="eastAsia"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целях предотвращения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повторения авиационных происшествий, а также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снижен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числа авиационных инцидентов  Росавиацией издано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11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приказов о реализации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110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мероприятий по безопасности полетов, связанных с ра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сследованием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35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авиационных происшествий,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завершенных Межгосударственным авиационным комитетом.</w:t>
      </w:r>
      <w:r>
        <w:rPr>
          <w:rFonts w:hint="eastAsia" w:ascii="Times New Roman" w:hAnsi="Times New Roman" w:eastAsia="Times New Roman" w:cs="Times New Roman"/>
          <w:sz w:val="28"/>
          <w:szCs w:val="28"/>
        </w:rPr>
      </w:r>
    </w:p>
    <w:p>
      <w:pPr>
        <w:pBdr/>
        <w:spacing w:line="276" w:lineRule="auto"/>
        <w:ind w:right="-39" w:firstLine="709"/>
        <w:jc w:val="both"/>
        <w:rPr>
          <w:rFonts w:hint="eastAsia"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Издано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12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специальных оперативных бюллетеней по таким актуальным вопросам, как предотвращение выкатываний за пределы взлетно-посадочной полосы, помпажей авиационных двигателей, профилактика грубых посадок воздушных судов и касаний взлетно-посадочной полосы фюзеляжем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hint="eastAsia" w:ascii="Times New Roman" w:hAnsi="Times New Roman" w:eastAsia="Times New Roman" w:cs="Times New Roman"/>
          <w:sz w:val="28"/>
          <w:szCs w:val="28"/>
        </w:rPr>
      </w:r>
    </w:p>
    <w:p>
      <w:pPr>
        <w:pBdr/>
        <w:spacing w:line="276" w:lineRule="auto"/>
        <w:ind w:right="-39" w:firstLine="709"/>
        <w:jc w:val="both"/>
        <w:rPr>
          <w:rFonts w:hint="eastAsia"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Кроме того,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выпущено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11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директив летной годности в отношении воздушных судов типа «Ансат», RRJ-95, Ми-8 МТВ-1 и двигателей ПС-90, Д-136.</w:t>
      </w:r>
      <w:r>
        <w:rPr>
          <w:rFonts w:hint="eastAsia" w:ascii="Times New Roman" w:hAnsi="Times New Roman" w:eastAsia="Times New Roman" w:cs="Times New Roman"/>
          <w:sz w:val="28"/>
          <w:szCs w:val="28"/>
        </w:rPr>
      </w:r>
    </w:p>
    <w:p>
      <w:pPr>
        <w:pBdr/>
        <w:spacing w:line="276" w:lineRule="auto"/>
        <w:ind w:right="-3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 постоянной основе Росавиацией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проводятся конференции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по особенностям летной и технической эксплуатации воздушных судов, в том числе в рамках работы летно-методического совета, направленной на повышение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single"/>
        </w:rPr>
        <w:t xml:space="preserve">уровня безопасности полетов.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single"/>
        </w:rPr>
      </w:r>
    </w:p>
    <w:p>
      <w:pPr>
        <w:pBdr/>
        <w:spacing w:line="276" w:lineRule="auto"/>
        <w:ind w:right="-39" w:firstLine="709"/>
        <w:jc w:val="both"/>
        <w:rPr>
          <w:rFonts w:hint="eastAsia" w:ascii="Times New Roman" w:hAnsi="Times New Roman" w:cs="Times New Roman"/>
          <w:color w:val="c00000"/>
          <w:sz w:val="28"/>
          <w:szCs w:val="28"/>
        </w:rPr>
      </w:pPr>
      <w:r>
        <w:rPr>
          <w:rFonts w:hint="eastAsia" w:ascii="Times New Roman" w:hAnsi="Times New Roman" w:eastAsia="Times New Roman" w:cs="Times New Roman"/>
          <w:color w:val="c00000"/>
          <w:sz w:val="28"/>
          <w:szCs w:val="28"/>
        </w:rPr>
      </w:r>
      <w:r>
        <w:rPr>
          <w:rFonts w:hint="eastAsia" w:ascii="Times New Roman" w:hAnsi="Times New Roman" w:eastAsia="Times New Roman" w:cs="Times New Roman"/>
          <w:color w:val="c00000"/>
          <w:sz w:val="28"/>
          <w:szCs w:val="28"/>
        </w:rPr>
      </w:r>
    </w:p>
    <w:p>
      <w:pPr>
        <w:pStyle w:val="767"/>
        <w:pBdr/>
        <w:spacing w:after="0"/>
        <w:ind w:firstLine="709"/>
        <w:jc w:val="both"/>
        <w:rPr>
          <w:rFonts w:hint="eastAsia"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(Результаты перевозок)</w:t>
      </w:r>
      <w:r>
        <w:rPr>
          <w:rFonts w:hint="eastAsia" w:ascii="Times New Roman" w:hAnsi="Times New Roman" w:eastAsia="Times New Roman" w:cs="Times New Roman"/>
          <w:sz w:val="28"/>
          <w:szCs w:val="28"/>
        </w:rPr>
      </w:r>
    </w:p>
    <w:p>
      <w:pPr>
        <w:pStyle w:val="767"/>
        <w:pBdr/>
        <w:spacing w:after="0"/>
        <w:ind w:firstLine="709"/>
        <w:jc w:val="both"/>
        <w:rPr>
          <w:rFonts w:hint="eastAsia"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Важным показателем, отражающим работу наших авиакомпаний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аэропортов, и в целом отрасли являются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коммерческие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воздушные перевозки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hint="eastAsia" w:ascii="Times New Roman" w:hAnsi="Times New Roman" w:eastAsia="Times New Roman" w:cs="Times New Roman"/>
          <w:sz w:val="28"/>
          <w:szCs w:val="28"/>
        </w:rPr>
      </w:r>
    </w:p>
    <w:p>
      <w:pPr>
        <w:pStyle w:val="767"/>
        <w:pBdr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тоговые показатели выполненных авиаперевозок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отражают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уверенную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динамику роста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767"/>
        <w:pBdr/>
        <w:spacing w:after="0"/>
        <w:ind w:firstLine="709"/>
        <w:jc w:val="both"/>
        <w:rPr>
          <w:rFonts w:hint="eastAsia"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оссийскими авиакомпаниями перевезено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111,7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млн. пассажиров.</w:t>
      </w:r>
      <w:r>
        <w:rPr>
          <w:rFonts w:hint="eastAsia" w:ascii="Times New Roman" w:hAnsi="Times New Roman" w:eastAsia="Times New Roman" w:cs="Times New Roman"/>
          <w:sz w:val="28"/>
          <w:szCs w:val="28"/>
        </w:rPr>
      </w:r>
    </w:p>
    <w:p>
      <w:pPr>
        <w:pStyle w:val="767"/>
        <w:pBdr/>
        <w:spacing w:after="0"/>
        <w:ind w:firstLine="709"/>
        <w:jc w:val="both"/>
        <w:rPr>
          <w:rFonts w:hint="eastAsia"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Это на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13,9%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больше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запланированного показателя и на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5,9% больше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показателя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2023 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года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hint="eastAsia" w:ascii="Times New Roman" w:hAnsi="Times New Roman" w:eastAsia="Times New Roman" w:cs="Times New Roman"/>
          <w:sz w:val="28"/>
          <w:szCs w:val="28"/>
        </w:rPr>
      </w:r>
    </w:p>
    <w:p>
      <w:pPr>
        <w:pStyle w:val="767"/>
        <w:pBdr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Лидерами по динамике роста объема перевозок ста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авиакомпан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Россия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– рост составил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почти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27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 %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Аэрофлот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плюс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19,3 %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также хорошие результаты продемонстрировала дальневосточная авиакомпания Аврора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рост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почти на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13 %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67"/>
        <w:pBdr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 внутренних воздушных линиях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лучшие результаты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среди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российских авиакомпаний по росту объема перевозок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казали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Ред Вингс –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рост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84,4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 %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Азимут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почти 25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 %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67"/>
        <w:pBdr/>
        <w:spacing w:after="0"/>
        <w:ind w:firstLine="709"/>
        <w:jc w:val="both"/>
        <w:rPr>
          <w:rFonts w:hint="eastAsia"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Отмечу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что доля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межрегиональных регулярных пассажирских авиационных рейсов (маршрутов), минуя Москву, составила почти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57%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что говорит об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устойчивом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развитии региональной маршрутной сети.</w:t>
      </w:r>
      <w:r>
        <w:rPr>
          <w:rFonts w:hint="eastAsia"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67"/>
        <w:pBdr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Особым темпом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растут международные перевозки. Рост чуть больше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20 %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перевезено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27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млн пассажиров.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67"/>
        <w:pBdr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Благодаря активной работе наших авиакомпаний также на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1,7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процентных пункта выросла и занятость пассажирских кресел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до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89,3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% </w:t>
      </w:r>
      <w:r>
        <w:rPr>
          <w:rFonts w:ascii="Times New Roman" w:hAnsi="Times New Roman" w:eastAsia="Times New Roman" w:cs="Times New Roman"/>
          <w:i/>
          <w:iCs/>
          <w:color w:val="0070c0"/>
          <w:sz w:val="28"/>
          <w:szCs w:val="28"/>
        </w:rPr>
        <w:t xml:space="preserve">(в </w:t>
      </w:r>
      <w:r>
        <w:rPr>
          <w:rFonts w:ascii="Times New Roman" w:hAnsi="Times New Roman" w:eastAsia="Times New Roman" w:cs="Times New Roman"/>
          <w:b/>
          <w:bCs/>
          <w:i/>
          <w:iCs/>
          <w:color w:val="0070c0"/>
          <w:sz w:val="28"/>
          <w:szCs w:val="28"/>
        </w:rPr>
        <w:t xml:space="preserve">2023 </w:t>
      </w:r>
      <w:r>
        <w:rPr>
          <w:rFonts w:ascii="Times New Roman" w:hAnsi="Times New Roman" w:eastAsia="Times New Roman" w:cs="Times New Roman"/>
          <w:i/>
          <w:iCs/>
          <w:color w:val="0070c0"/>
          <w:sz w:val="28"/>
          <w:szCs w:val="28"/>
        </w:rPr>
        <w:t xml:space="preserve">году - </w:t>
      </w:r>
      <w:r>
        <w:rPr>
          <w:rFonts w:ascii="Times New Roman" w:hAnsi="Times New Roman" w:eastAsia="Times New Roman" w:cs="Times New Roman"/>
          <w:b/>
          <w:bCs/>
          <w:i/>
          <w:iCs/>
          <w:color w:val="0070c0"/>
          <w:sz w:val="28"/>
          <w:szCs w:val="28"/>
        </w:rPr>
        <w:t xml:space="preserve">87,6</w:t>
      </w:r>
      <w:r>
        <w:rPr>
          <w:rFonts w:ascii="Times New Roman" w:hAnsi="Times New Roman" w:eastAsia="Times New Roman" w:cs="Times New Roman"/>
          <w:i/>
          <w:iCs/>
          <w:color w:val="0070c0"/>
          <w:sz w:val="28"/>
          <w:szCs w:val="28"/>
        </w:rPr>
        <w:t xml:space="preserve">%)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67"/>
        <w:pBdr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При этом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у трех авиакомпаний Победа, Смартавиа и Азур Эйр занятость кресел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превысила 95%.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767"/>
        <w:pBdr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Остановлюсь и на работе российских аэропортов 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операторов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67"/>
        <w:pBdr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прошлом году в воздушных гаванях обслужено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чуть более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216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млн пассажиров,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что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5,1%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больше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показателей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23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67"/>
        <w:pBdr/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Пассажиропоток московского аэропорта Шереметьево вырос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на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20 %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и составил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43,4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млн пассажиров, рост пассажиропотока во Внуково составил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11 %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767"/>
        <w:pBdr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рактически все региональные аэропорты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показали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собственные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рекорды по количеству обслуженных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пассажиров.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Владивосток - рост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16,7 %,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Калининград – почти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12 %</w:t>
      </w:r>
      <w:r>
        <w:rPr>
          <w:rFonts w:ascii="Times New Roman" w:hAnsi="Times New Roman" w:eastAsia="Times New Roman" w:cs="Times New Roman"/>
          <w:i/>
          <w:iCs/>
          <w:color w:val="4f81bd" w:themeColor="accen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Екатеринбург -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9 %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767"/>
        <w:pBdr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 целом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российские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авиакомпании и аэропорты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демонстрирует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устойчивое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финансово-экономическое состояние.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67"/>
        <w:pBdr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далеко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не последнюю роль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достижении данных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результатов стали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меры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государственной поддержки, оказанные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Президентом нашей страны Владимир Владимировичем Путиным 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Правительством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Российской Федерации.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67"/>
        <w:pBdr/>
        <w:spacing w:after="0"/>
        <w:ind/>
        <w:jc w:val="both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eastAsia="Times New Roman" w:cs="Times New Roman"/>
          <w:sz w:val="28"/>
          <w:szCs w:val="28"/>
        </w:rPr>
      </w:r>
      <w:r>
        <w:rPr>
          <w:rFonts w:hint="eastAsia" w:ascii="Times New Roman" w:hAnsi="Times New Roman" w:eastAsia="Times New Roman" w:cs="Times New Roman"/>
          <w:sz w:val="28"/>
          <w:szCs w:val="28"/>
        </w:rPr>
      </w:r>
    </w:p>
    <w:p>
      <w:pPr>
        <w:pStyle w:val="767"/>
        <w:pBdr/>
        <w:spacing w:after="0"/>
        <w:ind w:firstLine="709"/>
        <w:jc w:val="both"/>
        <w:rPr>
          <w:rFonts w:hint="eastAsia"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(Меры поддержки)</w:t>
      </w:r>
      <w:r>
        <w:rPr>
          <w:rFonts w:hint="eastAsia" w:ascii="Times New Roman" w:hAnsi="Times New Roman" w:eastAsia="Times New Roman" w:cs="Times New Roman"/>
          <w:sz w:val="28"/>
          <w:szCs w:val="28"/>
        </w:rPr>
      </w:r>
    </w:p>
    <w:p>
      <w:pPr>
        <w:pStyle w:val="767"/>
        <w:pBdr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Совокупный бюджет традиционно реализуемых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Росавиацией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трех программ субсидирования перевозок составил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28,7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млрд рублей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что позволило 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льготной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стоимости перевезти 5,3 млн пассажиров.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67"/>
        <w:pBdr/>
        <w:spacing w:after="0"/>
        <w:ind w:firstLine="709"/>
        <w:jc w:val="both"/>
        <w:rPr>
          <w:rFonts w:hint="eastAsia"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Остановлюсь подробно на трех основных программах субсидирования:</w:t>
      </w:r>
      <w:r>
        <w:rPr>
          <w:rFonts w:hint="eastAsia" w:ascii="Times New Roman" w:hAnsi="Times New Roman" w:eastAsia="Times New Roman" w:cs="Times New Roman"/>
          <w:sz w:val="28"/>
          <w:szCs w:val="28"/>
        </w:rPr>
      </w:r>
    </w:p>
    <w:p>
      <w:pPr>
        <w:pStyle w:val="767"/>
        <w:pBdr/>
        <w:spacing w:after="0"/>
        <w:ind w:firstLine="709"/>
        <w:jc w:val="both"/>
        <w:rPr>
          <w:rFonts w:hint="eastAsia"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Программа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региональных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воздушных перевозок и формирования региональной маршрутной сети осуществлялась по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297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-ми маршрутам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18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-ю авиакомпаниями. Выполнено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более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41-ой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тысячи рейсов, перевезено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млн пассажиров.</w:t>
      </w:r>
      <w:r>
        <w:rPr>
          <w:rFonts w:hint="eastAsia"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709"/>
        </w:tabs>
        <w:spacing w:line="276" w:lineRule="auto"/>
        <w:ind w:right="-39" w:firstLine="709"/>
        <w:jc w:val="both"/>
        <w:rPr>
          <w:rFonts w:hint="eastAsia"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Вторая программа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- обеспечение доступности воздушных перевозок населению. Полеты по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88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-ми маршрутам выполняли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11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-ть авиаперевозчиков. Перевезено почти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млн пассажиров.</w:t>
      </w:r>
      <w:r>
        <w:rPr>
          <w:rFonts w:hint="eastAsia"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709"/>
        </w:tabs>
        <w:spacing w:line="276" w:lineRule="auto"/>
        <w:ind w:right="-3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Третья программа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- обеспечение доступности перевозок пассажиров по социально значимым маршрутам Дальневосточного федерального округа выполнялась по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33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-м маршрутам,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9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-тью авиакомпаниями.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ыполнено почти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7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тысяч рейсов, перевезен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42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0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тысяч пассажиров.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767"/>
        <w:pBdr/>
        <w:spacing w:after="0"/>
        <w:ind w:firstLine="709"/>
        <w:jc w:val="both"/>
        <w:rPr>
          <w:rFonts w:hint="eastAsia"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Для поддержания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функционирования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предприятий, а также соблюдения своевременной выплаты заработной платы и трудовых прав работников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было предоставлено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11 млрд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рублей -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11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временно закрытым аэропортам.</w:t>
      </w:r>
      <w:r>
        <w:rPr>
          <w:rFonts w:hint="eastAsia"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67"/>
        <w:pBdr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Субсидирование позволило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сохранить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квалифицированный персонал аэропортов, а также обеспечить их готовность к функционированию после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снятия ограничений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67"/>
        <w:pBdr/>
        <w:spacing w:after="0"/>
        <w:ind w:firstLine="709"/>
        <w:jc w:val="both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eastAsia="Times New Roman" w:cs="Times New Roman"/>
          <w:sz w:val="28"/>
          <w:szCs w:val="28"/>
        </w:rPr>
      </w:r>
      <w:r>
        <w:rPr>
          <w:rFonts w:hint="eastAsia" w:ascii="Times New Roman" w:hAnsi="Times New Roman" w:eastAsia="Times New Roman" w:cs="Times New Roman"/>
          <w:sz w:val="28"/>
          <w:szCs w:val="28"/>
        </w:rPr>
      </w:r>
    </w:p>
    <w:p>
      <w:pPr>
        <w:pStyle w:val="767"/>
        <w:pBdr/>
        <w:spacing w:after="0"/>
        <w:ind w:firstLine="709"/>
        <w:jc w:val="both"/>
        <w:rPr>
          <w:rFonts w:hint="eastAsia"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(Детские тарифы)</w:t>
      </w:r>
      <w:r>
        <w:rPr>
          <w:rFonts w:hint="eastAsia"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В дополнении к вопросам обеспечения перевозок,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en-US"/>
        </w:rPr>
        <w:t xml:space="preserve">отдельно отмечу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проведенную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Минтранс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ом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России и Росавиаци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ей работу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по исполнению поручения Президента в части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en-US"/>
        </w:rPr>
        <w:t xml:space="preserve">урегулирования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вопроса предоставления скидок детям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en-US"/>
        </w:rPr>
        <w:t xml:space="preserve">до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en-US"/>
        </w:rPr>
        <w:t xml:space="preserve">12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лет.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en-US"/>
        </w:rPr>
        <w:t xml:space="preserve">Очевидно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что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максимальный эффект от вступившего в силу приказа Минтранса России по предоставлению скидки 50% для детей мы увидим в преддверии летних каникул.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firstLine="708"/>
        <w:jc w:val="both"/>
        <w:rPr>
          <w:rFonts w:hint="eastAsia"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en-US"/>
        </w:rPr>
        <w:t xml:space="preserve">Но, вместе с тем, по предварительным данным за прошедший период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en-US"/>
        </w:rPr>
        <w:t xml:space="preserve">этого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en-US"/>
        </w:rPr>
        <w:t xml:space="preserve">года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en-US"/>
        </w:rPr>
        <w:t xml:space="preserve">со скидкой 50 % перевезено уже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  <w:lang w:eastAsia="en-US"/>
        </w:rPr>
        <w:t xml:space="preserve">более 345</w:t>
      </w:r>
      <w:r>
        <w:rPr>
          <w:rFonts w:ascii="Times New Roman" w:hAnsi="Times New Roman" w:eastAsia="Times New Roman" w:cs="Times New Roman"/>
          <w:b/>
          <w:bCs/>
          <w:color w:val="c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en-US"/>
        </w:rPr>
        <w:t xml:space="preserve">тысяч детей до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  <w:lang w:eastAsia="en-US"/>
        </w:rPr>
        <w:t xml:space="preserve">12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en-US"/>
        </w:rPr>
        <w:t xml:space="preserve">лет.</w:t>
      </w:r>
      <w:r>
        <w:rPr>
          <w:rFonts w:hint="eastAsia"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767"/>
        <w:pBdr/>
        <w:spacing w:after="0"/>
        <w:ind w:firstLine="709"/>
        <w:jc w:val="both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eastAsia="Times New Roman" w:cs="Times New Roman"/>
          <w:sz w:val="28"/>
          <w:szCs w:val="28"/>
        </w:rPr>
      </w:r>
      <w:r>
        <w:rPr>
          <w:rFonts w:hint="eastAsia" w:ascii="Times New Roman" w:hAnsi="Times New Roman" w:eastAsia="Times New Roman" w:cs="Times New Roman"/>
          <w:sz w:val="28"/>
          <w:szCs w:val="28"/>
        </w:rPr>
      </w:r>
    </w:p>
    <w:p>
      <w:pPr>
        <w:pStyle w:val="767"/>
        <w:pBdr/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(Международные отношения)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pStyle w:val="767"/>
        <w:pBdr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условиях санкций опережающие темпы роста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  <w:t xml:space="preserve">на международных линиях, напрямую связаны с работой Минтранса,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Росавиации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и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том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числе,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национального перевозчика Аэрофлот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с авиационными властями заинтересованных стран и представительств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67"/>
        <w:pBdr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Авиакомпания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Аэрофлот возобновила выполнение прямых рейсов из Москвы в Денпассар и в Хошимин, а также начала выполнение чартерных полетов в Катар.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67"/>
        <w:pBdr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Авиакомпания «Ред Вингс»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начала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выполнение регулярных полетов в Бахрейн.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67"/>
        <w:pBdr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Суммарно в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году наши авиакомпании выполняли полеты в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27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государств.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67"/>
        <w:pBdr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Также силами иностранных авиакомпаний было восстановлено авиасообщение с Иорданией и Ираком.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67"/>
        <w:pBdr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Таким образом количество государств, с которы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осуществлялось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прямое авиасообщение,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составило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38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стран.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67"/>
        <w:pBdr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 мимо этого, 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есмотря на продолжающуюся беспрецедентную санкционную политику «коллективного Запада»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велась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активная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работа по вопросу скорейшег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 снятия присвоенного Российской Федерации статуса значительной обеспокоенности ИКАО в области безопасности полетов (SSC), что позволит российским авиапредприятиям снова занять место полноправных участников мирового рынка международных воздушных перевозок.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67"/>
        <w:pBdr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Не прекращалось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взаимодействие с Организацией Объединенных Наций с целью возвращения российских авиакомпаний в миссии ООН по всему миру.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67"/>
        <w:pBdr/>
        <w:spacing w:after="0"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67"/>
        <w:pBdr/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(Мокрый лизинг)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pStyle w:val="767"/>
        <w:pBdr/>
        <w:spacing w:after="0"/>
        <w:ind w:firstLine="709"/>
        <w:jc w:val="both"/>
        <w:rPr>
          <w:rFonts w:hint="eastAsia"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Еще одним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важным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механизмом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позволяющим обеспечить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удовлетворить потребность граждан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на воздушные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транспорте</w:t>
      </w:r>
      <w:r>
        <w:rPr>
          <w:rFonts w:hint="eastAsia" w:ascii="Times New Roman" w:hAnsi="Times New Roman" w:eastAsia="Times New Roman" w:cs="Times New Roman"/>
          <w:color w:val="000000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стало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внесение изменений в воздушное законодательство в части использования воздушных судов в рамках договора аренды с экипажем, так называемый «мокрый» лизинг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"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hint="eastAsia"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67"/>
        <w:pBdr/>
        <w:spacing w:after="0"/>
        <w:ind w:firstLine="709"/>
        <w:jc w:val="both"/>
        <w:rPr>
          <w:rFonts w:hint="eastAsia"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Аэрофлот уже приступил к выполнению полетов в рамках программы «мокрого» лизинга с авиакомпанией «Ай Флай».</w:t>
      </w:r>
      <w:r>
        <w:rPr>
          <w:rFonts w:hint="eastAsia"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67"/>
        <w:pBdr/>
        <w:spacing w:after="0"/>
        <w:ind w:firstLine="709"/>
        <w:jc w:val="both"/>
        <w:rPr>
          <w:rFonts w:hint="eastAsia"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 первом этапе интеграции в пользование Аэрофлота переданы три воздушных судна вместе с летными и кабинными экипажами для выполнения рейсов из Москвы в аэропорты Дальневосточного федерального округа. Это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существенно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увеличило емкостное предложение по наиболее востребованному классу обслуживания на рейсах повышенного спроса,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в частности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 пиковый период новогодних праздников и зимних каникул.</w:t>
      </w:r>
      <w:r>
        <w:rPr>
          <w:rFonts w:hint="eastAsia"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67"/>
        <w:pBdr/>
        <w:spacing w:after="0"/>
        <w:ind w:firstLine="709"/>
        <w:jc w:val="both"/>
        <w:rPr>
          <w:rFonts w:hint="eastAsia"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Хотел бы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отдельно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поблагодарить руководство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авиакомпании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Аэрофлота за активную позицию в реализации данного подхода.</w:t>
      </w:r>
      <w:r>
        <w:rPr>
          <w:rFonts w:hint="eastAsia"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67"/>
        <w:pBdr/>
        <w:spacing w:after="0"/>
        <w:ind w:firstLine="709"/>
        <w:jc w:val="both"/>
        <w:rPr>
          <w:rFonts w:hint="eastAsia"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В дальнейшем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внедрение «мокрого» лизинга может оказать значительное влияние на развитие гражданской авиации в стране и улучшить транспортную доступность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Данное решение позволит авиаперевозчикам эффективно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расширять свой флот в периоды высокого спроса или при открытии новых маршрутов.</w:t>
      </w:r>
      <w:r>
        <w:rPr>
          <w:rFonts w:hint="eastAsia"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67"/>
        <w:pBdr/>
        <w:spacing w:after="0"/>
        <w:ind w:firstLine="709"/>
        <w:jc w:val="both"/>
        <w:rPr>
          <w:rFonts w:hint="eastAsia" w:ascii="Times New Roman" w:hAnsi="Times New Roman" w:cs="Times New Roman"/>
          <w:color w:val="000000"/>
          <w:sz w:val="28"/>
          <w:szCs w:val="28"/>
        </w:rPr>
      </w:pPr>
      <w:r>
        <w:rPr>
          <w:rFonts w:hint="eastAsia"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hint="eastAsia"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67"/>
        <w:pBdr/>
        <w:spacing w:after="0"/>
        <w:ind w:firstLine="709"/>
        <w:jc w:val="both"/>
        <w:rPr>
          <w:rFonts w:hint="eastAsia"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(Парк коммерческих воздушных судов)</w:t>
      </w:r>
      <w:r>
        <w:rPr>
          <w:rFonts w:hint="eastAsia"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767"/>
        <w:pBdr/>
        <w:spacing w:after="0"/>
        <w:ind w:firstLine="709"/>
        <w:jc w:val="both"/>
        <w:rPr>
          <w:rFonts w:hint="eastAsia"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Повышение уровня авиационной подвижности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напрямую зависит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наличия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парка воздушных судов.</w:t>
      </w:r>
      <w:r>
        <w:rPr>
          <w:rFonts w:hint="eastAsia" w:ascii="Times New Roman" w:hAnsi="Times New Roman" w:eastAsia="Times New Roman" w:cs="Times New Roman"/>
          <w:sz w:val="28"/>
          <w:szCs w:val="28"/>
        </w:rPr>
      </w:r>
    </w:p>
    <w:p>
      <w:pPr>
        <w:pStyle w:val="767"/>
        <w:pBdr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 состоянию на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сегодняшний день парк воздушных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судов в авиакомпаниях, выполняющих коммерческие воздушные перевозки, составляет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1 138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самолетов и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920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вертолетов.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67"/>
        <w:pBdr/>
        <w:spacing w:after="0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b/>
          <w:bCs/>
          <w:iCs/>
          <w:color w:val="000000" w:themeColor="text1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</w:rPr>
        <w:t xml:space="preserve">году в Государственном реестре зарегистрировано </w:t>
      </w:r>
      <w:r>
        <w:rPr>
          <w:rFonts w:ascii="Times New Roman" w:hAnsi="Times New Roman" w:eastAsia="Times New Roman" w:cs="Times New Roman"/>
          <w:b/>
          <w:bCs/>
          <w:iCs/>
          <w:color w:val="000000" w:themeColor="text1"/>
          <w:sz w:val="28"/>
          <w:szCs w:val="28"/>
        </w:rPr>
        <w:t xml:space="preserve">53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</w:rPr>
        <w:t xml:space="preserve">новых воздушных судна отечественного производства – </w:t>
      </w:r>
      <w:r>
        <w:rPr>
          <w:rFonts w:ascii="Times New Roman" w:hAnsi="Times New Roman" w:eastAsia="Times New Roman" w:cs="Times New Roman"/>
          <w:b/>
          <w:bCs/>
          <w:iCs/>
          <w:color w:val="000000" w:themeColor="text1"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</w:rPr>
        <w:t xml:space="preserve"> самолета и </w:t>
      </w:r>
      <w:r>
        <w:rPr>
          <w:rFonts w:ascii="Times New Roman" w:hAnsi="Times New Roman" w:eastAsia="Times New Roman" w:cs="Times New Roman"/>
          <w:b/>
          <w:bCs/>
          <w:iCs/>
          <w:color w:val="000000" w:themeColor="text1"/>
          <w:sz w:val="28"/>
          <w:szCs w:val="28"/>
        </w:rPr>
        <w:t xml:space="preserve">49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</w:rPr>
        <w:t xml:space="preserve">вертолетов.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</w:rPr>
      </w:r>
    </w:p>
    <w:p>
      <w:pPr>
        <w:pStyle w:val="767"/>
        <w:pBdr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 этом,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 причине отсутствия ресурса, невозможности выполнения ремонтов и авиационных происшествий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авиакомпаниями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выведено из эксплуатации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58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воздушных судов.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67"/>
        <w:pBdr/>
        <w:spacing w:after="0"/>
        <w:ind w:firstLine="709"/>
        <w:jc w:val="both"/>
        <w:rPr>
          <w:rFonts w:hint="eastAsia" w:ascii="Times New Roman" w:hAnsi="Times New Roman" w:cs="Times New Roman"/>
          <w:color w:val="000000"/>
          <w:sz w:val="28"/>
          <w:szCs w:val="28"/>
        </w:rPr>
      </w:pPr>
      <w:r>
        <w:rPr>
          <w:rFonts w:hint="eastAsia"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hint="eastAsia"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67"/>
        <w:pBdr/>
        <w:spacing w:after="0"/>
        <w:ind w:firstLine="709"/>
        <w:jc w:val="both"/>
        <w:rPr>
          <w:rFonts w:hint="eastAsia"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(Поддержание летной годности)</w:t>
      </w:r>
      <w:r>
        <w:rPr>
          <w:rFonts w:hint="eastAsia" w:ascii="Times New Roman" w:hAnsi="Times New Roman" w:eastAsia="Times New Roman" w:cs="Times New Roman"/>
          <w:sz w:val="28"/>
          <w:szCs w:val="28"/>
        </w:rPr>
      </w:r>
    </w:p>
    <w:p>
      <w:pPr>
        <w:pStyle w:val="767"/>
        <w:pBdr/>
        <w:spacing w:after="0"/>
        <w:ind w:firstLine="709"/>
        <w:jc w:val="both"/>
        <w:rPr>
          <w:rFonts w:hint="eastAsia"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Эксплуатация гражданских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самолетов и вертолетов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невозможна без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своевременно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проводимых мероприятий по поддержанию летной годности. </w:t>
      </w:r>
      <w:r>
        <w:rPr>
          <w:rFonts w:hint="eastAsia" w:ascii="Times New Roman" w:hAnsi="Times New Roman" w:eastAsia="Times New Roman" w:cs="Times New Roman"/>
          <w:sz w:val="28"/>
          <w:szCs w:val="28"/>
        </w:rPr>
      </w:r>
    </w:p>
    <w:p>
      <w:pPr>
        <w:pStyle w:val="767"/>
        <w:pBdr/>
        <w:spacing w:after="0"/>
        <w:ind w:firstLine="709"/>
        <w:jc w:val="both"/>
        <w:rPr>
          <w:rFonts w:hint="eastAsia"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 данным государственного реестра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4 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933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воздушных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суд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имеют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действующий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сертификат летной годности.</w:t>
      </w:r>
      <w:r>
        <w:rPr>
          <w:rFonts w:hint="eastAsia" w:ascii="Times New Roman" w:hAnsi="Times New Roman" w:eastAsia="Times New Roman" w:cs="Times New Roman"/>
          <w:sz w:val="28"/>
          <w:szCs w:val="28"/>
        </w:rPr>
      </w:r>
    </w:p>
    <w:p>
      <w:pPr>
        <w:pStyle w:val="767"/>
        <w:pBdr/>
        <w:spacing w:after="0"/>
        <w:ind w:firstLine="709"/>
        <w:jc w:val="both"/>
        <w:rPr>
          <w:rFonts w:hint="eastAsia"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Количество выданных сертификатов летной годности составило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1 463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из них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461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– для самолетов, выполняющих коммерческие перевозки.</w:t>
      </w:r>
      <w:r>
        <w:rPr>
          <w:rFonts w:hint="eastAsia" w:ascii="Times New Roman" w:hAnsi="Times New Roman" w:eastAsia="Times New Roman" w:cs="Times New Roman"/>
          <w:sz w:val="28"/>
          <w:szCs w:val="28"/>
        </w:rPr>
      </w:r>
    </w:p>
    <w:p>
      <w:pPr>
        <w:pStyle w:val="767"/>
        <w:pBdr/>
        <w:spacing w:after="0"/>
        <w:ind w:firstLine="709"/>
        <w:jc w:val="both"/>
        <w:rPr>
          <w:rFonts w:hint="eastAsia"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прошлом году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проведен инспекционный контроль летной годности у более, чем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3 тысяч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воздушных судов.</w:t>
      </w:r>
      <w:r>
        <w:rPr>
          <w:rFonts w:hint="eastAsia" w:ascii="Times New Roman" w:hAnsi="Times New Roman" w:eastAsia="Times New Roman" w:cs="Times New Roman"/>
          <w:sz w:val="28"/>
          <w:szCs w:val="28"/>
        </w:rPr>
      </w:r>
    </w:p>
    <w:p>
      <w:pPr>
        <w:pStyle w:val="767"/>
        <w:pBdr/>
        <w:spacing w:after="0"/>
        <w:ind w:firstLine="709"/>
        <w:jc w:val="both"/>
        <w:rPr>
          <w:rFonts w:hint="eastAsia"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Для осуществления технического обслуживания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поддержания летной годности сертифицировано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569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организаций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из которых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258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могут поддерживать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иностранн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авиационн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техник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hint="eastAsia" w:ascii="Times New Roman" w:hAnsi="Times New Roman" w:eastAsia="Times New Roman" w:cs="Times New Roman"/>
          <w:sz w:val="28"/>
          <w:szCs w:val="28"/>
        </w:rPr>
      </w:r>
    </w:p>
    <w:p>
      <w:pPr>
        <w:pStyle w:val="767"/>
        <w:pBdr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целях обеспечен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ия летной годности воздушных судов советского и российского производства Ан-24/26 и Як-40, обеспечивающих выполнение коммерческих воздушных перевозок в труднодоступных регионах страны, проводится работа по продлению ресурса указанных типов воздушных судов.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67"/>
        <w:pBdr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Так, в минувшем году Государственный научно-исследовательский институт гражданской авиации провел работы по продлению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70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воздушных судов Ан-24/26, а также при участи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объединённой авиастроительной корпорации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15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воздушных судов Як-40.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67"/>
        <w:pBdr/>
        <w:spacing w:after="0"/>
        <w:ind w:firstLine="709"/>
        <w:jc w:val="both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eastAsia="Times New Roman" w:cs="Times New Roman"/>
          <w:sz w:val="28"/>
          <w:szCs w:val="28"/>
        </w:rPr>
      </w:r>
      <w:r>
        <w:rPr>
          <w:rFonts w:hint="eastAsia" w:ascii="Times New Roman" w:hAnsi="Times New Roman" w:eastAsia="Times New Roman" w:cs="Times New Roman"/>
          <w:sz w:val="28"/>
          <w:szCs w:val="28"/>
        </w:rPr>
      </w:r>
    </w:p>
    <w:p>
      <w:pPr>
        <w:pStyle w:val="767"/>
        <w:pBdr/>
        <w:spacing w:after="0"/>
        <w:ind w:firstLine="709"/>
        <w:jc w:val="both"/>
        <w:rPr>
          <w:rFonts w:hint="eastAsia"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(Текущие проекты сертификации)</w:t>
      </w:r>
      <w:r>
        <w:rPr>
          <w:rFonts w:hint="eastAsia"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Bdr/>
        <w:spacing w:line="276" w:lineRule="auto"/>
        <w:ind w:right="-39" w:firstLine="709"/>
        <w:jc w:val="both"/>
        <w:rPr>
          <w:rFonts w:hint="eastAsia"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Одним из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ключевых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направлений деятельности Агентства является сертификация авиационной техники.</w:t>
      </w:r>
      <w:r>
        <w:rPr>
          <w:rFonts w:hint="eastAsia" w:ascii="Times New Roman" w:hAnsi="Times New Roman" w:eastAsia="Times New Roman" w:cs="Times New Roman"/>
          <w:sz w:val="28"/>
          <w:szCs w:val="28"/>
        </w:rPr>
      </w:r>
    </w:p>
    <w:p>
      <w:pPr>
        <w:pStyle w:val="767"/>
        <w:pBdr/>
        <w:spacing w:after="0"/>
        <w:ind w:firstLine="709"/>
        <w:jc w:val="both"/>
        <w:rPr>
          <w:rFonts w:hint="eastAsia"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 отчетный год поступило на рассмотрение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323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заявки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проведение сертификационных мероприятий и аккредитаций.</w:t>
      </w:r>
      <w:r>
        <w:rPr>
          <w:rFonts w:hint="eastAsia" w:ascii="Times New Roman" w:hAnsi="Times New Roman" w:eastAsia="Times New Roman" w:cs="Times New Roman"/>
          <w:sz w:val="28"/>
          <w:szCs w:val="28"/>
        </w:rPr>
      </w:r>
    </w:p>
    <w:p>
      <w:pPr>
        <w:pStyle w:val="767"/>
        <w:pBdr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 результатам выполненных сертификационных работ выдано более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70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одобрительных документов. Большая часть одобренного оборудования предназначена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для установки на импортозамещенные версии МС-21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Суперджет, Ладога, Байкал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Ил-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114–300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другие.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67"/>
        <w:pBdr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конце прошлого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Росавиацией завершена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работа по сертификации российского двигателя ВК-650В разработки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объединённой двигателестроительной корпорации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Двигатель планируется применять в составе вертолетов АНСАТ и Ка-226Т, Ми-34 и других машин легкого класса.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67"/>
        <w:pBdr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Среди прочего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что за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отчетный период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поддержке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Минтранса 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Минпром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торга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России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изменен подход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сертификационном процессе,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для заявителей оптимизирован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процедура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экспертизы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устанавливающая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централизованн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взаимодействи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 Авиарегистром России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еханизм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позволит контролировать стоимость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рабо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сроки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проведения сертификации.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67"/>
        <w:pBdr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Поставленные задачи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созданию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новой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отечественной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авиационной техники безусловно не простые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носят многогранный характер, в том числе в части взаимодействия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Минтранса России, Росавиации с авиационной промышленностью. И хочу отдельно поблагодарить руководство Минпромторга России и Ростеха за конструктивн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работу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взаимодействие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67"/>
        <w:pBdr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67"/>
        <w:pBdr/>
        <w:spacing w:after="0"/>
        <w:ind w:firstLine="709"/>
        <w:jc w:val="both"/>
        <w:rPr>
          <w:rFonts w:hint="eastAsia"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(Аэропортовая деятельность)</w:t>
      </w:r>
      <w:r>
        <w:rPr>
          <w:rFonts w:hint="eastAsia"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767"/>
        <w:pBdr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Связанность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наших регионов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всегда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напрямую зависит от обновления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аэродромной сети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67"/>
        <w:pBdr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году выданы разрешения на ввод в эксплуатацию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взлетно-посадочных полос в аэропортах Томск </w:t>
      </w:r>
      <w:r>
        <w:rPr>
          <w:rFonts w:ascii="Times New Roman" w:hAnsi="Times New Roman" w:eastAsia="Times New Roman" w:cs="Times New Roman"/>
          <w:i/>
          <w:iCs/>
          <w:color w:val="4f81bd" w:themeColor="accent1"/>
          <w:sz w:val="28"/>
          <w:szCs w:val="28"/>
        </w:rPr>
        <w:t xml:space="preserve">(2500 м)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Кемерово </w:t>
      </w:r>
      <w:r>
        <w:rPr>
          <w:rFonts w:ascii="Times New Roman" w:hAnsi="Times New Roman" w:eastAsia="Times New Roman" w:cs="Times New Roman"/>
          <w:i/>
          <w:iCs/>
          <w:color w:val="4f81bd" w:themeColor="accent1"/>
          <w:sz w:val="28"/>
          <w:szCs w:val="28"/>
        </w:rPr>
        <w:t xml:space="preserve">(1020 м)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Якутск </w:t>
      </w:r>
      <w:r>
        <w:rPr>
          <w:rFonts w:ascii="Times New Roman" w:hAnsi="Times New Roman" w:eastAsia="Times New Roman" w:cs="Times New Roman"/>
          <w:i/>
          <w:iCs/>
          <w:color w:val="4f81bd" w:themeColor="accent1"/>
          <w:sz w:val="28"/>
          <w:szCs w:val="28"/>
        </w:rPr>
        <w:t xml:space="preserve">(2003 м)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67"/>
        <w:pBdr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Силами инвесторов обновлены и введены в эксплуатацию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аэровокзальных комплексов в аэропортах Ставрополь, Магадан, Воронеж, Томск, Иркутск, Хабаровск и Чебоксары. Уже в этом году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запущен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эксплуатацию аэровокзал в Новокузнецке.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67"/>
        <w:pBdr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ведены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вспомогательные объекты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аэропортах Киров, Усть-Нера и Петропавловск-Камчатский.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Проведена сертификация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19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операторов аэродромов гражданской авиации, оформлено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41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разрешение на ввод объектов аэропортовой инфраструктуры в эксплуатацию, выдано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246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разрешений на строительство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 поручению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Председателя Правительства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ихаил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Владимировича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Мишустина велась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подготовка документации в части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реконструкции аэродрома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Горно-Алтайск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основанная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принципах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концессии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результате совместной работы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Минтрансом, Минфином, Минэкономразвития, Федеральной антимонопольной службой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Республикой Алтай и инвестором в лице Сбера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6 марта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этого года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подписан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 первая федеральная концессия в рамках национального проекта эффективная транспорта система.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1417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Продолжилась работа 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снижени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стоимости и сроков строительства аэродромов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1417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Уже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внесенны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изменения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постановление Правительства 1258 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строительные нормы и правила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допуска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юшие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исключение патрульной дороги у аэродромов класса Д и Е, уменьшение ширины искусственных покрытий на концевом участке взлетно-посадочной полосы,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ремонт цементобетонных и асфальтобетонных покрытий с использованием плит ПАГ,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 также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упрощаю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щие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требовани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очистным сооружениям.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67"/>
        <w:pBdr/>
        <w:spacing w:after="0"/>
        <w:ind w:firstLine="709"/>
        <w:jc w:val="both"/>
        <w:rPr>
          <w:rFonts w:hint="eastAsia"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(РОСА)</w:t>
      </w:r>
      <w:r>
        <w:rPr>
          <w:rFonts w:hint="eastAsia"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276" w:lineRule="auto"/>
        <w:ind w:firstLine="709"/>
        <w:jc w:val="both"/>
        <w:rPr>
          <w:rFonts w:hint="eastAsia"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Важной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задачей, поставленной перед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Росавиацией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была подготовительная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работа по формированию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национального проекта «Эффективная транспортная система».</w:t>
      </w:r>
      <w:r>
        <w:rPr>
          <w:rFonts w:hint="eastAsia"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276" w:lineRule="auto"/>
        <w:ind w:firstLine="709"/>
        <w:jc w:val="both"/>
        <w:rPr>
          <w:rFonts w:hint="eastAsia"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Минтрансом России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при непосредственном участии Агентства разработан паспорт федерального проекта «Развитие опорной сети аэродромов»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до 2030 года.</w:t>
      </w:r>
      <w:r>
        <w:rPr>
          <w:rFonts w:hint="eastAsia"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276" w:lineRule="auto"/>
        <w:ind w:firstLine="709"/>
        <w:jc w:val="both"/>
        <w:rPr>
          <w:rFonts w:hint="eastAsia"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рамках проекта предусматривается реконструкция и строительство не менее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75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аэродромов с общим объёмом финансирования –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522,7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млрд рублей, в том числе из федерального бюджета -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366,2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млрд рублей.</w:t>
      </w:r>
      <w:r>
        <w:rPr>
          <w:rFonts w:hint="eastAsia"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Отмечу, по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28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аэродром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ам, реконструкция и строительство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планируется в рамках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механизма концессии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по дифференцированному подходу, рекомендованному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Минэкономразвития, с софинансированием из средств федерального бюджета в зависимости от пассажиропотока.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67"/>
        <w:pBdr/>
        <w:spacing w:after="0"/>
        <w:ind w:firstLine="709"/>
        <w:jc w:val="both"/>
        <w:rPr>
          <w:rFonts w:hint="eastAsia" w:ascii="Times New Roman" w:hAnsi="Times New Roman" w:cs="Times New Roman"/>
          <w:color w:val="000000"/>
          <w:sz w:val="28"/>
          <w:szCs w:val="28"/>
        </w:rPr>
      </w:pPr>
      <w:r>
        <w:rPr>
          <w:rFonts w:hint="eastAsia"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hint="eastAsia"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67"/>
        <w:pBdr/>
        <w:spacing w:after="0"/>
        <w:ind w:firstLine="709"/>
        <w:jc w:val="both"/>
        <w:rPr>
          <w:rFonts w:hint="eastAsia"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(Фонд капитального ремонта)</w:t>
      </w:r>
      <w:r>
        <w:rPr>
          <w:rFonts w:hint="eastAsia"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276" w:lineRule="auto"/>
        <w:ind w:firstLine="709"/>
        <w:jc w:val="both"/>
        <w:rPr>
          <w:rFonts w:hint="eastAsia"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Кроме того,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году по поручению Президента инициировано изменение законодательства Российской Федерации в целях возможности проведения капитального ремонта аэродромной инфраструктуры за счет части средств сборов за аэронавигационное обслуживание воздушных судов. </w:t>
      </w:r>
      <w:r>
        <w:rPr>
          <w:rFonts w:hint="eastAsia"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Благодаря программе капитального ремонта федеральные казенные предприятия, находящи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ся в ведении Росавиации, смогут обновить здания аэровокзалов, технических служб, светосигнальное оборудование и отремонтировать аэродромные покрытия.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276" w:lineRule="auto"/>
        <w:ind w:firstLine="709"/>
        <w:jc w:val="both"/>
        <w:rPr>
          <w:rFonts w:hint="eastAsia"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2030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года планируется провести капитальный ремонт не менее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53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аэродромов и оснастить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23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аэропорта модульными зданиями.</w:t>
      </w:r>
      <w:r>
        <w:rPr>
          <w:rFonts w:hint="eastAsia"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67"/>
        <w:pBdr/>
        <w:spacing w:after="0"/>
        <w:ind w:firstLine="709"/>
        <w:jc w:val="both"/>
        <w:rPr>
          <w:rFonts w:hint="eastAsia"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(ОрВД)</w:t>
      </w:r>
      <w:r>
        <w:rPr>
          <w:rFonts w:hint="eastAsia" w:ascii="Times New Roman" w:hAnsi="Times New Roman" w:eastAsia="Times New Roman" w:cs="Times New Roman"/>
          <w:sz w:val="28"/>
          <w:szCs w:val="28"/>
        </w:rPr>
      </w:r>
    </w:p>
    <w:p>
      <w:pPr>
        <w:pStyle w:val="767"/>
        <w:pBdr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рамках мероприятий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модернизации оборудования Единой системы организации воздушного движения введены в эксплуатацию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34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средства радиотехнического обеспечения полетов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том числе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автоматизированная система организации воздушного движения в Магадане 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радиомаячных систем посадки </w:t>
      </w:r>
      <w:r>
        <w:rPr>
          <w:rFonts w:ascii="Times New Roman" w:hAnsi="Times New Roman" w:eastAsia="Times New Roman" w:cs="Times New Roman"/>
          <w:i/>
          <w:iCs/>
          <w:color w:val="4f81bd" w:themeColor="accent1"/>
          <w:sz w:val="28"/>
          <w:szCs w:val="28"/>
        </w:rPr>
        <w:t xml:space="preserve">(Ноябрьск, Усинск, Орск, Оренбург, Магнитогорск, Пермь)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позволяющих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выполнять полеты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сложных метеоусловиях.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67"/>
        <w:pBdr/>
        <w:spacing w:after="0"/>
        <w:ind w:firstLine="709"/>
        <w:jc w:val="both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eastAsia="Times New Roman" w:cs="Times New Roman"/>
          <w:sz w:val="28"/>
          <w:szCs w:val="28"/>
        </w:rPr>
      </w:r>
      <w:r>
        <w:rPr>
          <w:rFonts w:hint="eastAsia" w:ascii="Times New Roman" w:hAnsi="Times New Roman" w:eastAsia="Times New Roman" w:cs="Times New Roman"/>
          <w:sz w:val="28"/>
          <w:szCs w:val="28"/>
        </w:rPr>
      </w:r>
    </w:p>
    <w:p>
      <w:pPr>
        <w:pStyle w:val="767"/>
        <w:pBdr/>
        <w:spacing w:after="0"/>
        <w:ind w:firstLine="709"/>
        <w:jc w:val="both"/>
        <w:rPr>
          <w:rFonts w:hint="eastAsia"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(Использование воздушного пространства)</w:t>
      </w:r>
      <w:r>
        <w:rPr>
          <w:rFonts w:hint="eastAsia"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767"/>
        <w:pBdr/>
        <w:spacing w:after="0"/>
        <w:ind w:firstLine="709"/>
        <w:jc w:val="both"/>
        <w:rPr>
          <w:rFonts w:hint="eastAsia"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сфере использования воздушного прос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транства основные усилия были направлены на обеспечение безопасности при полётах воздушных судов гражданской, государственной и экспериментальной авиации, в том числе обеспечение полетов в условиях временных ограничений в Центральной части и на Юге страны.</w:t>
      </w:r>
      <w:r>
        <w:rPr>
          <w:rFonts w:hint="eastAsia" w:ascii="Times New Roman" w:hAnsi="Times New Roman" w:eastAsia="Times New Roman" w:cs="Times New Roman"/>
          <w:sz w:val="28"/>
          <w:szCs w:val="28"/>
        </w:rPr>
      </w:r>
    </w:p>
    <w:p>
      <w:pPr>
        <w:pStyle w:val="767"/>
        <w:pBdr/>
        <w:spacing w:after="0"/>
        <w:ind w:firstLine="709"/>
        <w:jc w:val="both"/>
        <w:rPr>
          <w:rFonts w:hint="eastAsia"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воздушном пространстве Российской Федерации обслужено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более 1,5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млн полётов воздушных судов, увеличение по сравнению с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2023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годом составило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6 %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hint="eastAsia" w:ascii="Times New Roman" w:hAnsi="Times New Roman" w:eastAsia="Times New Roman" w:cs="Times New Roman"/>
          <w:sz w:val="28"/>
          <w:szCs w:val="28"/>
        </w:rPr>
      </w:r>
    </w:p>
    <w:p>
      <w:pPr>
        <w:pStyle w:val="767"/>
        <w:pBdr/>
        <w:spacing w:after="0"/>
        <w:ind w:firstLine="709"/>
        <w:jc w:val="both"/>
        <w:rPr>
          <w:rFonts w:hint="eastAsia"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Выполнено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около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9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тыс. транзитных полетов через воздушное пространство Российской Федерации,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рост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составил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38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6%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hint="eastAsia" w:ascii="Times New Roman" w:hAnsi="Times New Roman" w:eastAsia="Times New Roman" w:cs="Times New Roman"/>
          <w:sz w:val="28"/>
          <w:szCs w:val="28"/>
        </w:rPr>
      </w:r>
    </w:p>
    <w:p>
      <w:pPr>
        <w:pStyle w:val="767"/>
        <w:pBdr/>
        <w:spacing w:after="0"/>
        <w:ind w:firstLine="709"/>
        <w:jc w:val="both"/>
        <w:rPr>
          <w:rFonts w:hint="eastAsia"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защиты важных государственных объектов, ключевых промышленных комплексов, а также обеспечения деятельности в области обороны и безопасности, установлено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185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запретных зон 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535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зон ограничения полетов.</w:t>
      </w:r>
      <w:r>
        <w:rPr>
          <w:rFonts w:hint="eastAsia" w:ascii="Times New Roman" w:hAnsi="Times New Roman" w:eastAsia="Times New Roman" w:cs="Times New Roman"/>
          <w:sz w:val="28"/>
          <w:szCs w:val="28"/>
        </w:rPr>
      </w:r>
    </w:p>
    <w:p>
      <w:pPr>
        <w:pStyle w:val="767"/>
        <w:pBdr/>
        <w:spacing w:after="0"/>
        <w:ind w:firstLine="709"/>
        <w:jc w:val="both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eastAsia="Times New Roman" w:cs="Times New Roman"/>
          <w:sz w:val="28"/>
          <w:szCs w:val="28"/>
        </w:rPr>
      </w:r>
      <w:r>
        <w:rPr>
          <w:rFonts w:hint="eastAsia" w:ascii="Times New Roman" w:hAnsi="Times New Roman" w:eastAsia="Times New Roman" w:cs="Times New Roman"/>
          <w:sz w:val="28"/>
          <w:szCs w:val="28"/>
        </w:rPr>
      </w:r>
    </w:p>
    <w:p>
      <w:pPr>
        <w:pStyle w:val="767"/>
        <w:pBdr/>
        <w:spacing w:after="0"/>
        <w:ind w:firstLine="709"/>
        <w:jc w:val="both"/>
        <w:rPr>
          <w:rFonts w:hint="eastAsia"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(Транспортная безопасность)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color w:val="c00000"/>
          <w:sz w:val="28"/>
          <w:szCs w:val="28"/>
        </w:rPr>
      </w:r>
    </w:p>
    <w:p>
      <w:pPr>
        <w:pStyle w:val="879"/>
        <w:pBdr/>
        <w:spacing w:line="276" w:lineRule="auto"/>
        <w:ind w:right="-3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целях защиты гражданской авиации от актов незаконного вмешательства, сохранения жизни и здоровья пассажиров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много усилий прилагается по созданию условий для выполнения требований законодательства о транспортной безопасности операторами аэродромов и эксплуатантами воздушных судов.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79"/>
        <w:pBdr/>
        <w:spacing w:line="276" w:lineRule="auto"/>
        <w:ind w:right="-3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 истекший период: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79"/>
        <w:pBdr/>
        <w:spacing w:line="276" w:lineRule="auto"/>
        <w:ind w:right="-3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аккредитовано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30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подразделений транспортной безопасности, привлечённых к защите аэропортов, объектов ЕС ОрВД и воздушных судов;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79"/>
        <w:pBdr/>
        <w:spacing w:line="276" w:lineRule="auto"/>
        <w:ind w:right="-39" w:firstLine="709"/>
        <w:jc w:val="both"/>
        <w:rPr>
          <w:rFonts w:hint="eastAsia"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рамках исполнения установленных требований утверждено свыше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70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результатов оценки уязвимости объектов воздушного транспорта 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75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планов обеспечения транспортной безопасности; </w:t>
      </w:r>
      <w:r>
        <w:rPr>
          <w:rFonts w:hint="eastAsia" w:ascii="Times New Roman" w:hAnsi="Times New Roman" w:eastAsia="Times New Roman" w:cs="Times New Roman"/>
          <w:sz w:val="28"/>
          <w:szCs w:val="28"/>
        </w:rPr>
      </w:r>
    </w:p>
    <w:p>
      <w:pPr>
        <w:pStyle w:val="879"/>
        <w:pBdr/>
        <w:spacing w:line="276" w:lineRule="auto"/>
        <w:ind w:right="-3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аккредитовано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8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специализированных организаций для проведения оценки уязвимости 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12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аттестующих организаций для участия в аттестации сил обеспечения транспортной безопасности.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79"/>
        <w:pBdr/>
        <w:spacing w:line="276" w:lineRule="auto"/>
        <w:ind w:right="-39" w:firstLine="709"/>
        <w:jc w:val="both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eastAsia="Times New Roman" w:cs="Times New Roman"/>
          <w:sz w:val="28"/>
          <w:szCs w:val="28"/>
        </w:rPr>
      </w:r>
      <w:r>
        <w:rPr>
          <w:rFonts w:hint="eastAsia" w:ascii="Times New Roman" w:hAnsi="Times New Roman" w:eastAsia="Times New Roman" w:cs="Times New Roman"/>
          <w:sz w:val="28"/>
          <w:szCs w:val="28"/>
        </w:rPr>
      </w:r>
    </w:p>
    <w:p>
      <w:pPr>
        <w:pStyle w:val="879"/>
        <w:pBdr/>
        <w:spacing w:line="276" w:lineRule="auto"/>
        <w:ind w:right="-3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целях устранения двойного регулирования, оптимиз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ации затрат субъектов транспортной инфраструктуры без ущерба для антитеррористической защищённости объектов гражданской авиации обеспечено вступление в силу изменений в законодательство, отменяющих с 1 марта 2025 года нормы по «авиационной безопасности». 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79"/>
        <w:pBdr/>
        <w:spacing w:line="276" w:lineRule="auto"/>
        <w:ind w:right="-3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Это позволило исключить задвоение требований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подготовке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сил обеспечения транспортной безопасности, разработке юридическими лицами второго однотипного комплекта документации и прохождения процедуры подтверждения соответствия требованиям федеральных авиационных правил.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79"/>
        <w:pBdr/>
        <w:spacing w:line="276" w:lineRule="auto"/>
        <w:ind w:right="-39" w:firstLine="709"/>
        <w:jc w:val="both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eastAsia="Times New Roman" w:cs="Times New Roman"/>
          <w:sz w:val="28"/>
          <w:szCs w:val="28"/>
        </w:rPr>
      </w:r>
      <w:r>
        <w:rPr>
          <w:rFonts w:hint="eastAsia" w:ascii="Times New Roman" w:hAnsi="Times New Roman" w:eastAsia="Times New Roman" w:cs="Times New Roman"/>
          <w:sz w:val="28"/>
          <w:szCs w:val="28"/>
        </w:rPr>
      </w:r>
    </w:p>
    <w:p>
      <w:pPr>
        <w:pStyle w:val="767"/>
        <w:pBdr/>
        <w:spacing w:after="0"/>
        <w:ind w:firstLine="709"/>
        <w:jc w:val="both"/>
        <w:rPr>
          <w:rFonts w:hint="eastAsia"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(Поиск и спасание)</w:t>
      </w:r>
      <w:r>
        <w:rPr>
          <w:rFonts w:hint="eastAsia" w:ascii="Times New Roman" w:hAnsi="Times New Roman" w:eastAsia="Times New Roman" w:cs="Times New Roman"/>
          <w:sz w:val="28"/>
          <w:szCs w:val="28"/>
        </w:rPr>
      </w:r>
    </w:p>
    <w:p>
      <w:pPr>
        <w:pStyle w:val="879"/>
        <w:pBdr/>
        <w:spacing w:line="276" w:lineRule="auto"/>
        <w:ind w:right="-3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Работа по обеспечению высокого уровня авиационно-космического поиска и спасания ведется системно и находится на постоянном контроле Росавиации.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79"/>
        <w:pBdr/>
        <w:spacing w:line="276" w:lineRule="auto"/>
        <w:ind w:right="-39" w:firstLine="709"/>
        <w:jc w:val="both"/>
        <w:rPr>
          <w:rFonts w:hint="eastAsia"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прошедшем году проведена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41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поисково-спасательная операция, спасено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187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человек.</w:t>
      </w:r>
      <w:r>
        <w:rPr>
          <w:rFonts w:hint="eastAsia" w:ascii="Times New Roman" w:hAnsi="Times New Roman" w:eastAsia="Times New Roman" w:cs="Times New Roman"/>
          <w:sz w:val="28"/>
          <w:szCs w:val="28"/>
        </w:rPr>
      </w:r>
    </w:p>
    <w:p>
      <w:pPr>
        <w:pStyle w:val="879"/>
        <w:pBdr/>
        <w:spacing w:line="276" w:lineRule="auto"/>
        <w:ind w:right="-39" w:firstLine="709"/>
        <w:jc w:val="both"/>
        <w:rPr>
          <w:rFonts w:hint="eastAsia"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среднем на дежурстве на территории страны находилось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72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поисково-спасательных воздушных суда гражданской авиаци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и.</w:t>
      </w:r>
      <w:r>
        <w:rPr>
          <w:rFonts w:hint="eastAsia" w:ascii="Times New Roman" w:hAnsi="Times New Roman" w:eastAsia="Times New Roman" w:cs="Times New Roman"/>
          <w:sz w:val="28"/>
          <w:szCs w:val="28"/>
        </w:rPr>
      </w:r>
    </w:p>
    <w:p>
      <w:pPr>
        <w:pStyle w:val="879"/>
        <w:pBdr/>
        <w:spacing w:line="276" w:lineRule="auto"/>
        <w:ind w:right="-39" w:firstLine="709"/>
        <w:jc w:val="both"/>
        <w:rPr>
          <w:rFonts w:ascii="Times New Roman" w:hAnsi="Times New Roman" w:cs="Times New Roman"/>
          <w:color w:val="4f81bd" w:themeColor="accent1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Дежурство осуществляли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65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спасательных парашютно-десантных групп из состава федеральных казенных учреждений, подведомственных Росавиации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4f81bd" w:themeColor="accent1"/>
          <w:sz w:val="28"/>
          <w:szCs w:val="28"/>
        </w:rPr>
      </w:r>
    </w:p>
    <w:p>
      <w:pPr>
        <w:pStyle w:val="879"/>
        <w:pBdr/>
        <w:spacing w:line="276" w:lineRule="auto"/>
        <w:ind w:right="-39" w:firstLine="709"/>
        <w:jc w:val="both"/>
        <w:rPr>
          <w:rFonts w:hint="eastAsia"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году успешно организовано поисково-спасательное обеспечение запусков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двух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транспортных пилотируемых кораблей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двух посадок спускаемых аппаратов «Союз МС», а также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четырёх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запусков транспортных грузовых кораблей «Прогресс МС».</w:t>
      </w:r>
      <w:r>
        <w:rPr>
          <w:rFonts w:hint="eastAsia" w:ascii="Times New Roman" w:hAnsi="Times New Roman" w:eastAsia="Times New Roman" w:cs="Times New Roman"/>
          <w:sz w:val="28"/>
          <w:szCs w:val="28"/>
        </w:rPr>
      </w:r>
    </w:p>
    <w:p>
      <w:pPr>
        <w:pStyle w:val="879"/>
        <w:pBdr/>
        <w:spacing w:line="276" w:lineRule="auto"/>
        <w:ind w:right="-3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Важно, что 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прошедшем году,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 поддержке заместителя Председателя Правительства Виталий Геннадьевича Савельева 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Мин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истерства финансов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России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удалось решить многолетний проблемный вопрос увеличения заработной платы спасателей федеральных казенных учреждений.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79"/>
        <w:pBdr/>
        <w:spacing w:line="276" w:lineRule="auto"/>
        <w:ind w:right="-3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 1 января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года её размер увеличен более чем в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раз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79"/>
        <w:pBdr/>
        <w:spacing w:line="276" w:lineRule="auto"/>
        <w:ind w:right="-3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Данная мера уже за первые два месяца этого года позволила увеличить укомплектованность штата спасателей на 7% и составила 74% по стране.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67"/>
        <w:pBdr/>
        <w:spacing w:after="0"/>
        <w:ind/>
        <w:jc w:val="both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eastAsia="Times New Roman" w:cs="Times New Roman"/>
          <w:sz w:val="28"/>
          <w:szCs w:val="28"/>
        </w:rPr>
      </w:r>
      <w:r>
        <w:rPr>
          <w:rFonts w:hint="eastAsia" w:ascii="Times New Roman" w:hAnsi="Times New Roman" w:eastAsia="Times New Roman" w:cs="Times New Roman"/>
          <w:sz w:val="28"/>
          <w:szCs w:val="28"/>
        </w:rPr>
      </w:r>
    </w:p>
    <w:p>
      <w:pPr>
        <w:pStyle w:val="767"/>
        <w:pBdr/>
        <w:spacing w:after="0"/>
        <w:ind w:firstLine="709"/>
        <w:jc w:val="both"/>
        <w:rPr>
          <w:rFonts w:hint="eastAsia"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(Подготовка кадров)</w:t>
      </w:r>
      <w:r>
        <w:rPr>
          <w:rFonts w:hint="eastAsia" w:ascii="Times New Roman" w:hAnsi="Times New Roman" w:eastAsia="Times New Roman" w:cs="Times New Roman"/>
          <w:sz w:val="28"/>
          <w:szCs w:val="28"/>
        </w:rPr>
      </w:r>
    </w:p>
    <w:p>
      <w:pPr>
        <w:pBdr/>
        <w:spacing w:line="276" w:lineRule="auto"/>
        <w:ind w:firstLine="709"/>
        <w:jc w:val="both"/>
        <w:rPr>
          <w:rFonts w:hint="eastAsia"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современной геополитической обстановке важнейшее значение для авиационной отрасли России имеет подготовка и привлечение квалифицированных кадров.</w:t>
      </w:r>
      <w:r>
        <w:rPr>
          <w:rFonts w:hint="eastAsia"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Bdr/>
        <w:spacing w:line="276" w:lineRule="auto"/>
        <w:ind w:firstLine="709"/>
        <w:jc w:val="both"/>
        <w:rPr>
          <w:rFonts w:hint="eastAsia"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настоящее время в отрасли задействовано около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226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тыс. специалистов, в том числе около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15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тыс. пилотов,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23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тыс. бортпроводников и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8,5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тыс. авиадиспетчеров.</w:t>
      </w:r>
      <w:r>
        <w:rPr>
          <w:rFonts w:hint="eastAsia"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Bdr/>
        <w:spacing w:line="276" w:lineRule="auto"/>
        <w:ind w:firstLine="709"/>
        <w:jc w:val="both"/>
        <w:rPr>
          <w:rFonts w:hint="eastAsia"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Общая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численность обучающихся в подведомственных Росавиации образовательных организациях составила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23,5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тыс. учащихся, из них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17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тыс.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обучалось за счет средств федерального бюджета.</w:t>
      </w:r>
      <w:r>
        <w:rPr>
          <w:rFonts w:hint="eastAsia"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Bdr/>
        <w:spacing w:line="276" w:lineRule="auto"/>
        <w:ind w:firstLine="709"/>
        <w:jc w:val="both"/>
        <w:rPr>
          <w:rFonts w:hint="eastAsia"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Всего в образовательные организации гражданской авиации принято более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тыс. учащихся, в том числе по летным специальностям -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896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курсантов. </w:t>
      </w:r>
      <w:r>
        <w:rPr>
          <w:rFonts w:hint="eastAsia"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767"/>
        <w:pBdr/>
        <w:spacing w:after="0"/>
        <w:ind w:firstLine="709"/>
        <w:jc w:val="both"/>
        <w:rPr>
          <w:rFonts w:hint="eastAsia"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Отдельно отмечу, что в прошлом году благодаря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плотному взаимодействию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Агентства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 Генеральной прокуратурой 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непосредственной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поддержки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Председателя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Правительства учебным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заведениям выделены дополнительные средства в размере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2,4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млрд рублей, что позволило довести финансирование нормативных затрат на подготовку одного курсанта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 46%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100 %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hint="eastAsia" w:ascii="Times New Roman" w:hAnsi="Times New Roman" w:eastAsia="Times New Roman" w:cs="Times New Roman"/>
          <w:sz w:val="28"/>
          <w:szCs w:val="28"/>
        </w:rPr>
      </w:r>
    </w:p>
    <w:p>
      <w:pPr>
        <w:pStyle w:val="767"/>
        <w:pBdr/>
        <w:spacing w:after="0"/>
        <w:ind w:firstLine="709"/>
        <w:jc w:val="both"/>
        <w:rPr>
          <w:rFonts w:hint="eastAsia"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Принятые меры дали возможность восстановить летную годность семи вертолетов Ми-8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Т, одного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вертолета Ми-171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50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ти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самолетов учебных заведений,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кроме того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закрыть задолженность по прохождению летной практики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курсантов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2023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года выпуска и обеспечить подготовку и выпуск курсантов в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году.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sz w:val="28"/>
          <w:szCs w:val="28"/>
        </w:rPr>
      </w:r>
    </w:p>
    <w:p>
      <w:pPr>
        <w:pStyle w:val="767"/>
        <w:pBdr/>
        <w:spacing w:after="0"/>
        <w:ind w:firstLine="709"/>
        <w:jc w:val="both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eastAsia="Times New Roman" w:cs="Times New Roman"/>
          <w:sz w:val="28"/>
          <w:szCs w:val="28"/>
        </w:rPr>
      </w:r>
      <w:r>
        <w:rPr>
          <w:rFonts w:hint="eastAsia" w:ascii="Times New Roman" w:hAnsi="Times New Roman" w:eastAsia="Times New Roman" w:cs="Times New Roman"/>
          <w:sz w:val="28"/>
          <w:szCs w:val="28"/>
        </w:rPr>
      </w:r>
    </w:p>
    <w:p>
      <w:pPr>
        <w:pStyle w:val="767"/>
        <w:pBdr/>
        <w:spacing w:after="0"/>
        <w:ind w:firstLine="709"/>
        <w:jc w:val="both"/>
        <w:rPr>
          <w:rFonts w:hint="eastAsia"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(Беспилотные авиационные системы)</w:t>
      </w:r>
      <w:r>
        <w:rPr>
          <w:rFonts w:hint="eastAsia"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Bdr/>
        <w:shd w:val="clear" w:color="auto" w:fill="ffffff" w:themeFill="background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Большое внимание Росавиацией уделяется созданию условий для развития беспилотных авиационных систем и обеспечению их безопасной эксплуатации.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hd w:val="clear" w:color="auto" w:fill="ffffff" w:themeFill="background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bbe33d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Количество учтенных беспилотников массой до 30 кг за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год выросло на 25% и превысило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116 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тысяч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 число зарегистрированных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беспилотных воздушных судов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массой более 30 кг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составило более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40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0 единиц.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bbe33d"/>
        </w:rPr>
      </w:r>
    </w:p>
    <w:p>
      <w:pPr>
        <w:pBdr/>
        <w:shd w:val="clear" w:color="auto" w:fill="ffffff" w:themeFill="background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Число полетов по заявкам на использование воздушного пространства выросло на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41 %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составило более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148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тысяч.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hd w:val="clear" w:color="auto" w:fill="ffffff" w:themeFill="background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условиях такого динамичного роста Росавиацией в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раза сокращены сроки оказания услуг по постановке на учет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регистрацию беспилотных воздушных судов.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hd w:val="clear" w:color="auto" w:fill="ffffff" w:themeFill="background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рамках федерального проекта «Инфраструктура» </w:t>
      </w:r>
      <w:r>
        <w:rPr>
          <w:rFonts w:ascii="Times New Roman" w:hAnsi="Times New Roman" w:eastAsia="Times New Roman" w:cs="Times New Roman"/>
          <w:sz w:val="28"/>
          <w:szCs w:val="28"/>
          <w:lang w:eastAsia="ru-RU" w:bidi="ar-SA"/>
        </w:rPr>
        <w:t xml:space="preserve">выполнены работы по внедрению </w:t>
      </w:r>
      <w:r>
        <w:rPr>
          <w:rFonts w:ascii="Times New Roman" w:hAnsi="Times New Roman" w:eastAsia="Times New Roman" w:cs="Times New Roman"/>
          <w:sz w:val="28"/>
          <w:szCs w:val="28"/>
          <w:lang w:eastAsia="ru-RU" w:bidi="ar-SA"/>
        </w:rPr>
        <w:t xml:space="preserve">локационного и навигационного оборудования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 w:bidi="ar-SA"/>
        </w:rPr>
        <w:t xml:space="preserve">в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 w:bidi="ar-SA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lang w:eastAsia="ru-RU" w:bidi="ar-SA"/>
        </w:rPr>
        <w:t xml:space="preserve"> субъектах Российской Федерации: Ямало-Ненецком автономном округе, Самарской и Томской областях.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hd w:val="clear" w:color="auto" w:fill="ffffff" w:themeFill="background1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 w:bidi="ar-SA"/>
        </w:rPr>
        <w:t xml:space="preserve">Начаты работы по созданию цифровой платформы Единой системы организации воздушного движения, в том числе выполнен 1-й этап модернизации Системы представления планов полетов по сети Интернет.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 w:bidi="ar-SA"/>
        </w:rPr>
      </w:r>
    </w:p>
    <w:p>
      <w:pPr>
        <w:pBdr/>
        <w:shd w:val="clear" w:color="auto" w:fill="ffffff" w:themeFill="background1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 w:bidi="ar-SA"/>
        </w:rPr>
        <w:t xml:space="preserve">Система уже предоставляет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 w:bidi="ar-SA"/>
        </w:rPr>
        <w:t xml:space="preserve">возможность взаимодействия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 w:bidi="ar-SA"/>
        </w:rPr>
        <w:t xml:space="preserve"> по принципу «одного окна», а также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 w:bidi="ar-SA"/>
        </w:rPr>
        <w:t xml:space="preserve">предоставлять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 w:bidi="ar-SA"/>
        </w:rPr>
        <w:t xml:space="preserve"> метеорологическ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 w:bidi="ar-SA"/>
        </w:rPr>
        <w:t xml:space="preserve">ую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 w:bidi="ar-SA"/>
        </w:rPr>
        <w:t xml:space="preserve"> информаци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 w:bidi="ar-SA"/>
        </w:rPr>
        <w:t xml:space="preserve">ю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 w:bidi="ar-SA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 w:bidi="ar-SA"/>
        </w:rPr>
        <w:t xml:space="preserve">согласов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 w:bidi="ar-SA"/>
        </w:rPr>
        <w:t xml:space="preserve">ывать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 w:bidi="ar-SA"/>
        </w:rPr>
        <w:t xml:space="preserve"> полет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 w:bidi="ar-SA"/>
        </w:rPr>
        <w:t xml:space="preserve">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 w:bidi="ar-SA"/>
        </w:rPr>
        <w:t xml:space="preserve"> над населенными пунктами с органами местного самоуправления и правоохранительными органами.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Bdr/>
        <w:shd w:val="clear" w:color="auto" w:fill="ffffff" w:themeFill="background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 w:bidi="ar-SA"/>
        </w:rPr>
        <w:t xml:space="preserve">В части инфраструктуры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 w:bidi="ar-SA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lang w:eastAsia="ru-RU" w:bidi="ar-SA"/>
        </w:rPr>
        <w:t xml:space="preserve">озданы 2 мобильные посадочные площадки на Ямале и начато строительство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 w:bidi="ar-SA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lang w:eastAsia="ru-RU" w:bidi="ar-SA"/>
        </w:rPr>
        <w:t xml:space="preserve">-х капитальных площадок в Самарской области</w:t>
      </w:r>
      <w:r>
        <w:rPr>
          <w:rFonts w:ascii="Times New Roman" w:hAnsi="Times New Roman" w:eastAsia="Times New Roman" w:cs="Times New Roman"/>
          <w:i/>
          <w:iCs/>
          <w:color w:val="4f81bd" w:themeColor="accent1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hd w:val="clear" w:color="auto" w:fill="ffffff" w:themeFill="background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 w:bidi="ar-SA"/>
        </w:rPr>
        <w:t xml:space="preserve">В отношении</w:t>
      </w:r>
      <w:r>
        <w:rPr>
          <w:rFonts w:ascii="Times New Roman" w:hAnsi="Times New Roman" w:eastAsia="Times New Roman" w:cs="Times New Roman"/>
          <w:sz w:val="28"/>
          <w:szCs w:val="28"/>
          <w:lang w:eastAsia="ru-RU" w:bidi="ar-SA"/>
        </w:rPr>
        <w:t xml:space="preserve"> упрощения требований </w:t>
      </w:r>
      <w:r>
        <w:rPr>
          <w:rFonts w:ascii="Times New Roman" w:hAnsi="Times New Roman" w:eastAsia="Times New Roman" w:cs="Times New Roman"/>
          <w:sz w:val="28"/>
          <w:szCs w:val="28"/>
          <w:lang w:eastAsia="ru-RU" w:bidi="ar-SA"/>
        </w:rPr>
        <w:t xml:space="preserve">сертификации типовой конструкции беспилотных авиационных систем</w:t>
      </w:r>
      <w:r>
        <w:rPr>
          <w:rFonts w:ascii="Times New Roman" w:hAnsi="Times New Roman" w:eastAsia="Times New Roman" w:cs="Times New Roman"/>
          <w:sz w:val="28"/>
          <w:szCs w:val="28"/>
          <w:lang w:eastAsia="ru-RU" w:bidi="ar-S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 w:bidi="ar-SA"/>
        </w:rPr>
        <w:t xml:space="preserve">внедрен дифференцированный подход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зависимости от сценариев их использования и степени риска.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hd w:val="clear" w:color="auto" w:fill="ffffff" w:themeFill="background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Также, оптимизированы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процедур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 отдельным «малорисковым» типам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что позволило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сократить длительность сертификации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3 раз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hd w:val="clear" w:color="auto" w:fill="ffffff" w:themeFill="background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прошлом году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сертифицированы 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типа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беспилотны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авиационны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систем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компаний Транспорт Будущего, Индустриальные дроны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ВТС-Джетс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hd w:val="clear" w:color="auto" w:fill="ffffff" w:themeFill="background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Продолжил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взаимодействие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 органами власти субъектов Российской Федерации по «открытию неба» для полетов гражданских беспилотников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с этой целью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направлены рекомендации по изданию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региональных актов,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упрощающих доступ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полет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hd w:val="clear" w:color="auto" w:fill="ffffff" w:themeFill="background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Приказом Минтранса России в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году установлено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60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зон полетов беспилотных воздушных судов для образовательных и спортивных целей. Согласование полетов в таких зонах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 Росавиацией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 требуется.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hd w:val="clear" w:color="auto" w:fill="ffffff" w:themeFill="background1"/>
        <w:spacing w:line="276" w:lineRule="auto"/>
        <w:ind w:firstLine="709"/>
        <w:jc w:val="both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eastAsia="Times New Roman" w:cs="Times New Roman"/>
          <w:sz w:val="28"/>
          <w:szCs w:val="28"/>
        </w:rPr>
      </w:r>
      <w:r>
        <w:rPr>
          <w:rFonts w:hint="eastAsia" w:ascii="Times New Roman" w:hAnsi="Times New Roman" w:eastAsia="Times New Roman" w:cs="Times New Roman"/>
          <w:sz w:val="28"/>
          <w:szCs w:val="28"/>
        </w:rPr>
      </w:r>
    </w:p>
    <w:p>
      <w:pPr>
        <w:pStyle w:val="767"/>
        <w:pBdr/>
        <w:shd w:val="clear" w:color="auto" w:fill="ffffff" w:themeFill="background1"/>
        <w:spacing w:after="0"/>
        <w:ind w:firstLine="709"/>
        <w:jc w:val="both"/>
        <w:rPr>
          <w:rFonts w:hint="eastAsia"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(Цифра, клиентоцентричность)</w:t>
      </w:r>
      <w:r>
        <w:rPr>
          <w:rFonts w:hint="eastAsia" w:ascii="Times New Roman" w:hAnsi="Times New Roman" w:eastAsia="Times New Roman" w:cs="Times New Roman"/>
          <w:sz w:val="28"/>
          <w:szCs w:val="28"/>
        </w:rPr>
      </w:r>
    </w:p>
    <w:p>
      <w:pPr>
        <w:pBdr/>
        <w:shd w:val="clear" w:color="auto" w:fill="ffffff" w:themeFill="background1"/>
        <w:spacing w:line="276" w:lineRule="auto"/>
        <w:ind w:firstLine="709"/>
        <w:jc w:val="both"/>
        <w:rPr>
          <w:rFonts w:hint="eastAsia"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Отдельно остановлюсь на деятельности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ведомства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связанной с государственными услугами.</w:t>
      </w:r>
      <w:r>
        <w:rPr>
          <w:rFonts w:hint="eastAsia" w:ascii="Times New Roman" w:hAnsi="Times New Roman" w:eastAsia="Times New Roman" w:cs="Times New Roman"/>
          <w:sz w:val="28"/>
          <w:szCs w:val="28"/>
        </w:rPr>
      </w:r>
    </w:p>
    <w:p>
      <w:pPr>
        <w:pBdr/>
        <w:shd w:val="clear" w:color="auto" w:fill="ffffff" w:themeFill="background1"/>
        <w:spacing w:line="276" w:lineRule="auto"/>
        <w:ind w:firstLine="709"/>
        <w:jc w:val="both"/>
        <w:rPr>
          <w:rFonts w:hint="eastAsia"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Агенство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оказывает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государственные услуги, из них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32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услуги оцифрованы и выведены на Единый портал.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sz w:val="28"/>
          <w:szCs w:val="28"/>
        </w:rPr>
      </w:r>
    </w:p>
    <w:p>
      <w:pPr>
        <w:pBdr/>
        <w:shd w:val="clear" w:color="auto" w:fill="ffffff" w:themeFill="background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Росавиация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занимает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-е место по количеству выведенных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Единый портал государственных 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слуг среди всех федеральных органов исполнительной власти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hd w:val="clear" w:color="auto" w:fill="ffffff" w:themeFill="background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 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акже стабильно занимает лидирующую позицию в рейтинге федеральных органов исполнительной власти по качеству работы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связанной 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совершенствовани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разрешительной деятельности.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hd w:val="clear" w:color="auto" w:fill="ffffff" w:themeFill="background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 истекший год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оптимизировано 25 государственных услуг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по большинству из которых сроки оказания и объём требуемых документов сократился в 2 раза.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hd w:val="clear" w:color="auto" w:fill="ffffff" w:themeFill="background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Продолжалась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работа по внедрению стандартов клиентоцентричност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ходе реализации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жизненной ситуации «Получение авиационной специальности» в рамках федерального проекта «Государство для людей», автоматизирован процесс тестирования лиц из числа специалистов авиационного персонала на право получения свидетельства.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hd w:val="clear" w:color="auto" w:fill="ffffff" w:themeFill="background1"/>
        <w:spacing w:line="276" w:lineRule="auto"/>
        <w:ind w:firstLine="709"/>
        <w:jc w:val="both"/>
        <w:rPr>
          <w:rFonts w:hint="eastAsia"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Среди прочего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прошлом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году Росавиацией осуществлялся антимонопольный комплаенс. Значения ключевых показателей говорят об отсутствии увеличения рисков нарушения антимонопольного законодательства за последние три года, в том числе в проектах нормативных правовых актов Росавиации.</w:t>
      </w:r>
      <w:r>
        <w:rPr>
          <w:rFonts w:hint="eastAsia" w:ascii="Times New Roman" w:hAnsi="Times New Roman" w:eastAsia="Times New Roman" w:cs="Times New Roman"/>
          <w:sz w:val="28"/>
          <w:szCs w:val="28"/>
        </w:rPr>
      </w:r>
    </w:p>
    <w:p>
      <w:pPr>
        <w:pBdr/>
        <w:shd w:val="clear" w:color="auto" w:fill="ffffff" w:themeFill="background1"/>
        <w:spacing w:line="276" w:lineRule="auto"/>
        <w:ind w:firstLine="709"/>
        <w:jc w:val="both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eastAsia="Times New Roman" w:cs="Times New Roman"/>
          <w:sz w:val="28"/>
          <w:szCs w:val="28"/>
        </w:rPr>
      </w:r>
      <w:r>
        <w:rPr>
          <w:rFonts w:hint="eastAsia" w:ascii="Times New Roman" w:hAnsi="Times New Roman" w:eastAsia="Times New Roman" w:cs="Times New Roman"/>
          <w:sz w:val="28"/>
          <w:szCs w:val="28"/>
        </w:rPr>
      </w:r>
    </w:p>
    <w:p>
      <w:pPr>
        <w:pStyle w:val="767"/>
        <w:pBdr/>
        <w:shd w:val="clear" w:color="auto" w:fill="ffffff" w:themeFill="background1"/>
        <w:spacing w:after="0"/>
        <w:ind w:firstLine="709"/>
        <w:jc w:val="both"/>
        <w:rPr>
          <w:rFonts w:hint="eastAsia"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(Малая авиация)</w:t>
      </w:r>
      <w:r>
        <w:rPr>
          <w:rFonts w:hint="eastAsia" w:ascii="Times New Roman" w:hAnsi="Times New Roman" w:eastAsia="Times New Roman" w:cs="Times New Roman"/>
          <w:sz w:val="28"/>
          <w:szCs w:val="28"/>
        </w:rPr>
      </w:r>
    </w:p>
    <w:p>
      <w:pPr>
        <w:pBdr/>
        <w:shd w:val="clear" w:color="auto" w:fill="ffffff" w:themeFill="background1"/>
        <w:spacing w:line="276" w:lineRule="auto"/>
        <w:ind w:firstLine="709"/>
        <w:jc w:val="both"/>
        <w:rPr>
          <w:rFonts w:hint="eastAsia"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Отдельное внимание Росавиация уделяет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развитию малой авиации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, которая играет значимую роль в обеспечении транспортной доступности отдаленных регионов, выполнении огромного спектра авиационных работ, развитии туризма и других отраслей экономики. </w:t>
      </w:r>
      <w:r>
        <w:rPr>
          <w:rFonts w:hint="eastAsia" w:ascii="Times New Roman" w:hAnsi="Times New Roman" w:eastAsia="Times New Roman" w:cs="Times New Roman"/>
          <w:bCs/>
          <w:color w:val="000000" w:themeColor="text1"/>
          <w:sz w:val="28"/>
          <w:szCs w:val="28"/>
        </w:rPr>
      </w:r>
    </w:p>
    <w:p>
      <w:pPr>
        <w:pBdr/>
        <w:shd w:val="clear" w:color="auto" w:fill="ffffff" w:themeFill="background1"/>
        <w:spacing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Под руководством Министра транспорта Роман Владимировича Старовойта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ведется работа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 по улучшению и упрощению нормативных актов, регулирующих данную сферу. Это касается оптимизации требований к посадочным площадкам, упрощения процедур сертификации авиатехники, сертификации эксплуатантов и других аспектов деятельности.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</w:r>
    </w:p>
    <w:p>
      <w:pPr>
        <w:pBdr/>
        <w:shd w:val="clear" w:color="auto" w:fill="ffffff" w:themeFill="background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Отмечу, что о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трасль авиационных работ вносит значимый вклад в экономику страны. Она активно развивается: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увеличивается число самолетов «на крыле»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 и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привле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кает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 выпускников летных учебных заведений гражданской авиации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hd w:val="clear" w:color="auto" w:fill="ffffff" w:themeFill="background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Всего на данный момент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313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эксплуатантов выполняют различные виды авиационных работ, из них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87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с использованием беспилотных авиационных систем.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hd w:val="clear" w:color="auto" w:fill="ffffff" w:themeFill="background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Благодаря авиационно-химическим работам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страна ежегодно добивается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рекордных урожаев. Своевременно и качественно закрываются потребности в лесоавиационных работах. С воздуха мониторится газо- и нефте-трубопроводная система России.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hd w:val="clear" w:color="auto" w:fill="ffffff" w:themeFill="background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Важно, что от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раслью авиационных работ взят курс на техническое перевооружение парка воздушных судов.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hd w:val="clear" w:color="auto" w:fill="ffffff" w:themeFill="background1"/>
        <w:spacing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Заключены соглашения на перспективную поставку самолет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 Байкал, вертолетов Ка-226 в сельскохозяйственном варианте.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</w:r>
    </w:p>
    <w:p>
      <w:pPr>
        <w:pBdr/>
        <w:shd w:val="clear" w:color="auto" w:fill="ffffff" w:themeFill="background1"/>
        <w:spacing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</w:r>
    </w:p>
    <w:p>
      <w:pPr>
        <w:pBdr/>
        <w:shd w:val="clear" w:color="auto" w:fill="ffffff" w:themeFill="background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Уважаемые коллеги!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hd w:val="clear" w:color="auto" w:fill="ffffff" w:themeFill="background1"/>
        <w:spacing w:line="276" w:lineRule="auto"/>
        <w:ind w:firstLine="709"/>
        <w:jc w:val="both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eastAsia="Times New Roman" w:cs="Times New Roman"/>
          <w:sz w:val="28"/>
          <w:szCs w:val="28"/>
        </w:rPr>
      </w:r>
      <w:r>
        <w:rPr>
          <w:rFonts w:hint="eastAsia" w:ascii="Times New Roman" w:hAnsi="Times New Roman" w:eastAsia="Times New Roman" w:cs="Times New Roman"/>
          <w:sz w:val="28"/>
          <w:szCs w:val="28"/>
        </w:rPr>
      </w:r>
    </w:p>
    <w:p>
      <w:pPr>
        <w:pStyle w:val="767"/>
        <w:pBdr/>
        <w:spacing w:after="0"/>
        <w:ind w:firstLine="709"/>
        <w:jc w:val="both"/>
        <w:rPr>
          <w:rFonts w:hint="eastAsia"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(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ланы на 2025 год)</w:t>
      </w:r>
      <w:r>
        <w:rPr>
          <w:rFonts w:hint="eastAsia"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879"/>
        <w:pBdr/>
        <w:shd w:val="clear" w:color="auto" w:fill="ffffff" w:themeFill="background1"/>
        <w:spacing w:line="276" w:lineRule="auto"/>
        <w:ind w:firstLine="709"/>
        <w:jc w:val="both"/>
        <w:rPr>
          <w:rFonts w:hint="eastAsia"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рамках ежегодного Послания Федеральному собранию Президент Владимир Владимирович Путин поставил перед отраслью серьезные задачи.</w:t>
      </w:r>
      <w:r>
        <w:rPr>
          <w:rFonts w:hint="eastAsia" w:ascii="Times New Roman" w:hAnsi="Times New Roman" w:eastAsia="Times New Roman" w:cs="Times New Roman"/>
          <w:sz w:val="28"/>
          <w:szCs w:val="28"/>
        </w:rPr>
      </w:r>
    </w:p>
    <w:p>
      <w:pPr>
        <w:pStyle w:val="879"/>
        <w:pBdr/>
        <w:shd w:val="clear" w:color="auto" w:fill="ffffff" w:themeFill="background1"/>
        <w:spacing w:line="276" w:lineRule="auto"/>
        <w:ind w:firstLine="709"/>
        <w:jc w:val="both"/>
        <w:rPr>
          <w:rFonts w:hint="eastAsia"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Авиаперелеты должны стать более доступными. Нужно повысить авиационную мобильность граждан и к 2030 году она должна вырасти в полтора раза.</w:t>
      </w:r>
      <w:r>
        <w:rPr>
          <w:rFonts w:hint="eastAsia" w:ascii="Times New Roman" w:hAnsi="Times New Roman" w:eastAsia="Times New Roman" w:cs="Times New Roman"/>
          <w:sz w:val="28"/>
          <w:szCs w:val="28"/>
        </w:rPr>
      </w:r>
    </w:p>
    <w:p>
      <w:pPr>
        <w:pStyle w:val="879"/>
        <w:pBdr/>
        <w:shd w:val="clear" w:color="auto" w:fill="ffffff" w:themeFill="background1"/>
        <w:spacing w:line="276" w:lineRule="auto"/>
        <w:ind w:firstLine="709"/>
        <w:jc w:val="both"/>
        <w:rPr>
          <w:rFonts w:hint="eastAsia" w:ascii="Times New Roman" w:hAnsi="Times New Roman" w:cs="Times New Roman"/>
          <w:bCs/>
          <w:color w:val="c00000"/>
          <w:sz w:val="28"/>
          <w:szCs w:val="28"/>
        </w:rPr>
      </w:pPr>
      <w:r>
        <w:rPr>
          <w:rFonts w:hint="eastAsia" w:ascii="Times New Roman" w:hAnsi="Times New Roman" w:eastAsia="Times New Roman" w:cs="Times New Roman"/>
          <w:bCs/>
          <w:color w:val="c00000"/>
          <w:sz w:val="28"/>
          <w:szCs w:val="28"/>
        </w:rPr>
      </w:r>
      <w:r>
        <w:rPr>
          <w:rFonts w:hint="eastAsia" w:ascii="Times New Roman" w:hAnsi="Times New Roman" w:eastAsia="Times New Roman" w:cs="Times New Roman"/>
          <w:bCs/>
          <w:color w:val="c00000"/>
          <w:sz w:val="28"/>
          <w:szCs w:val="28"/>
        </w:rPr>
      </w:r>
    </w:p>
    <w:p>
      <w:pPr>
        <w:pStyle w:val="879"/>
        <w:pBdr/>
        <w:shd w:val="clear" w:color="auto" w:fill="ffffff" w:themeFill="background1"/>
        <w:spacing w:line="276" w:lineRule="auto"/>
        <w:ind w:firstLine="709"/>
        <w:jc w:val="both"/>
        <w:rPr>
          <w:rFonts w:hint="eastAsia"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В 2025 году безусловно перед Агентством стоит множество задач, но остановлюсь на ключевых направлениях.</w:t>
      </w:r>
      <w:r>
        <w:rPr>
          <w:rFonts w:hint="eastAsia" w:ascii="Times New Roman" w:hAnsi="Times New Roman" w:eastAsia="Times New Roman" w:cs="Times New Roman"/>
          <w:bCs/>
          <w:color w:val="000000" w:themeColor="text1"/>
          <w:sz w:val="28"/>
          <w:szCs w:val="28"/>
        </w:rPr>
      </w:r>
    </w:p>
    <w:p>
      <w:pPr>
        <w:pStyle w:val="879"/>
        <w:pBdr/>
        <w:shd w:val="clear" w:color="auto" w:fill="ffffff" w:themeFill="background1"/>
        <w:spacing w:line="276" w:lineRule="auto"/>
        <w:ind w:firstLine="709"/>
        <w:jc w:val="both"/>
        <w:rPr>
          <w:rFonts w:hint="eastAsia"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hint="eastAsia" w:ascii="Times New Roman" w:hAnsi="Times New Roman" w:eastAsia="Times New Roman" w:cs="Times New Roman"/>
          <w:bCs/>
          <w:color w:val="000000" w:themeColor="text1"/>
          <w:sz w:val="28"/>
          <w:szCs w:val="28"/>
        </w:rPr>
      </w:r>
      <w:r>
        <w:rPr>
          <w:rFonts w:hint="eastAsia" w:ascii="Times New Roman" w:hAnsi="Times New Roman" w:eastAsia="Times New Roman" w:cs="Times New Roman"/>
          <w:bCs/>
          <w:color w:val="000000" w:themeColor="text1"/>
          <w:sz w:val="28"/>
          <w:szCs w:val="28"/>
        </w:rPr>
      </w:r>
    </w:p>
    <w:p>
      <w:pPr>
        <w:pStyle w:val="879"/>
        <w:pBdr/>
        <w:shd w:val="clear" w:color="auto" w:fill="ffffff" w:themeFill="background1"/>
        <w:spacing w:line="276" w:lineRule="auto"/>
        <w:ind w:firstLine="709"/>
        <w:jc w:val="both"/>
        <w:rPr>
          <w:rFonts w:hint="eastAsia"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Воздушные перевозки и субсидирование отрасли. </w:t>
      </w:r>
      <w:r>
        <w:rPr>
          <w:rFonts w:hint="eastAsia" w:ascii="Times New Roman" w:hAnsi="Times New Roman" w:eastAsia="Times New Roman" w:cs="Times New Roman"/>
          <w:bCs/>
          <w:color w:val="000000" w:themeColor="text1"/>
          <w:sz w:val="28"/>
          <w:szCs w:val="28"/>
        </w:rPr>
      </w:r>
    </w:p>
    <w:p>
      <w:pPr>
        <w:pStyle w:val="879"/>
        <w:pBdr/>
        <w:shd w:val="clear" w:color="auto" w:fill="ffffff" w:themeFill="background1"/>
        <w:spacing w:line="276" w:lineRule="auto"/>
        <w:ind w:firstLine="709"/>
        <w:jc w:val="both"/>
        <w:rPr>
          <w:rFonts w:hint="eastAsia" w:ascii="Times New Roman" w:hAnsi="Times New Roman" w:cs="Times New Roman"/>
          <w:i/>
          <w:color w:val="0070c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первые два месяца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2025 года авиационные перевозки показывают стабильность и в целом сохраняются на уровне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года.</w:t>
      </w:r>
      <w:r>
        <w:rPr>
          <w:rFonts w:hint="eastAsia" w:ascii="Times New Roman" w:hAnsi="Times New Roman" w:eastAsia="Times New Roman" w:cs="Times New Roman"/>
          <w:i/>
          <w:color w:val="0070c0"/>
          <w:sz w:val="28"/>
          <w:szCs w:val="28"/>
        </w:rPr>
      </w:r>
    </w:p>
    <w:p>
      <w:pPr>
        <w:pStyle w:val="879"/>
        <w:pBdr/>
        <w:shd w:val="clear" w:color="auto" w:fill="ffffff" w:themeFill="background1"/>
        <w:spacing w:line="276" w:lineRule="auto"/>
        <w:ind w:firstLine="709"/>
        <w:jc w:val="both"/>
        <w:rPr>
          <w:rFonts w:hint="eastAsia"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целях обеспечения доступности перевозок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будут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действ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овать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все регулярные субсидии, которые предоставляет Агентство.</w:t>
      </w:r>
      <w:r>
        <w:rPr>
          <w:rFonts w:hint="eastAsia" w:ascii="Times New Roman" w:hAnsi="Times New Roman" w:eastAsia="Times New Roman" w:cs="Times New Roman"/>
          <w:sz w:val="28"/>
          <w:szCs w:val="28"/>
        </w:rPr>
      </w:r>
    </w:p>
    <w:p>
      <w:pPr>
        <w:pStyle w:val="879"/>
        <w:pBdr/>
        <w:shd w:val="clear" w:color="auto" w:fill="ffffff" w:themeFill="background1"/>
        <w:spacing w:line="276" w:lineRule="auto"/>
        <w:ind w:firstLine="709"/>
        <w:jc w:val="both"/>
        <w:rPr>
          <w:rFonts w:hint="eastAsia"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три программы субсидирования воздушных перевозок в бюджете предусмотрено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24,6 млрд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рублей.</w:t>
      </w:r>
      <w:r>
        <w:rPr>
          <w:rFonts w:hint="eastAsia" w:ascii="Times New Roman" w:hAnsi="Times New Roman" w:eastAsia="Times New Roman" w:cs="Times New Roman"/>
          <w:sz w:val="28"/>
          <w:szCs w:val="28"/>
        </w:rPr>
      </w:r>
    </w:p>
    <w:p>
      <w:pPr>
        <w:pStyle w:val="879"/>
        <w:pBdr/>
        <w:shd w:val="clear" w:color="auto" w:fill="ffffff" w:themeFill="background1"/>
        <w:spacing w:line="276" w:lineRule="auto"/>
        <w:ind w:firstLine="709"/>
        <w:jc w:val="both"/>
        <w:rPr>
          <w:rFonts w:hint="eastAsia"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настоящее время идет работа по продлению меры поддержки закрытых аэропортов Юга и Центральной части Российской Федерации.</w:t>
      </w:r>
      <w:r>
        <w:rPr>
          <w:rFonts w:hint="eastAsia" w:ascii="Times New Roman" w:hAnsi="Times New Roman" w:eastAsia="Times New Roman" w:cs="Times New Roman"/>
          <w:sz w:val="28"/>
          <w:szCs w:val="28"/>
        </w:rPr>
      </w:r>
    </w:p>
    <w:p>
      <w:pPr>
        <w:pStyle w:val="879"/>
        <w:pBdr/>
        <w:shd w:val="clear" w:color="auto" w:fill="ffffff" w:themeFill="background1"/>
        <w:spacing w:line="276" w:lineRule="auto"/>
        <w:ind w:firstLine="709"/>
        <w:jc w:val="both"/>
        <w:rPr>
          <w:rFonts w:hint="eastAsia"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Агентство продолжит работу, направленную на возобновление и развитие воздушного сообщения с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дружественными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другими заинтересованными странами.</w:t>
      </w:r>
      <w:r>
        <w:rPr>
          <w:rFonts w:hint="eastAsia" w:ascii="Times New Roman" w:hAnsi="Times New Roman" w:eastAsia="Times New Roman" w:cs="Times New Roman"/>
          <w:sz w:val="28"/>
          <w:szCs w:val="28"/>
        </w:rPr>
      </w:r>
    </w:p>
    <w:p>
      <w:pPr>
        <w:pStyle w:val="879"/>
        <w:pBdr/>
        <w:shd w:val="clear" w:color="auto" w:fill="ffffff" w:themeFill="background1"/>
        <w:spacing w:line="276" w:lineRule="auto"/>
        <w:ind w:firstLine="709"/>
        <w:jc w:val="both"/>
        <w:rPr>
          <w:rFonts w:hint="eastAsia"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 этой целью в 2025 году уже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проведен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международных встреч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hint="eastAsia" w:ascii="Times New Roman" w:hAnsi="Times New Roman" w:eastAsia="Times New Roman" w:cs="Times New Roman"/>
          <w:sz w:val="28"/>
          <w:szCs w:val="28"/>
        </w:rPr>
      </w:r>
    </w:p>
    <w:p>
      <w:pPr>
        <w:pStyle w:val="879"/>
        <w:pBdr/>
        <w:shd w:val="clear" w:color="auto" w:fill="ffffff" w:themeFill="background1"/>
        <w:spacing w:line="276" w:lineRule="auto"/>
        <w:ind w:firstLine="709"/>
        <w:jc w:val="both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eastAsia="Times New Roman" w:cs="Times New Roman"/>
          <w:sz w:val="28"/>
          <w:szCs w:val="28"/>
        </w:rPr>
      </w:r>
      <w:r>
        <w:rPr>
          <w:rFonts w:hint="eastAsia" w:ascii="Times New Roman" w:hAnsi="Times New Roman" w:eastAsia="Times New Roman" w:cs="Times New Roman"/>
          <w:sz w:val="28"/>
          <w:szCs w:val="28"/>
        </w:rPr>
      </w:r>
    </w:p>
    <w:p>
      <w:pPr>
        <w:pStyle w:val="879"/>
        <w:pBdr/>
        <w:shd w:val="clear" w:color="auto" w:fill="ffffff" w:themeFill="background1"/>
        <w:spacing w:line="276" w:lineRule="auto"/>
        <w:ind w:firstLine="709"/>
        <w:jc w:val="both"/>
        <w:rPr>
          <w:rFonts w:hint="eastAsia"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В отношении поддержания парка воздушных судов. </w:t>
      </w:r>
      <w:r>
        <w:rPr>
          <w:rFonts w:hint="eastAsia"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879"/>
        <w:pBdr/>
        <w:shd w:val="clear" w:color="auto" w:fill="ffffff" w:themeFill="background1"/>
        <w:spacing w:line="276" w:lineRule="auto"/>
        <w:ind w:firstLine="709"/>
        <w:jc w:val="both"/>
        <w:rPr>
          <w:rFonts w:hint="eastAsia"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сфере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поддержания летной годности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воздушных судов планируется сосредоточить усилия на продолжении работ по формированию единой базы данных компонентов воздушных судов, осуществляющих коммерческие воздушные перевозки;</w:t>
      </w:r>
      <w:r>
        <w:rPr>
          <w:rFonts w:hint="eastAsia" w:ascii="Times New Roman" w:hAnsi="Times New Roman" w:eastAsia="Times New Roman" w:cs="Times New Roman"/>
          <w:sz w:val="28"/>
          <w:szCs w:val="28"/>
        </w:rPr>
      </w:r>
    </w:p>
    <w:p>
      <w:pPr>
        <w:pStyle w:val="879"/>
        <w:pBdr/>
        <w:shd w:val="clear" w:color="auto" w:fill="ffffff" w:themeFill="background1"/>
        <w:spacing w:line="276" w:lineRule="auto"/>
        <w:ind w:firstLine="709"/>
        <w:jc w:val="both"/>
        <w:rPr>
          <w:rFonts w:hint="eastAsia"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планах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Росавиации провести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инспекционный контроль летной годности у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3 648-ми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воздушных судов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преступить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 сертификации организаций по техническому обслуживанию в соответствии с требованиями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федеральных авиационных правил 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45, вступивши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силу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март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этого года.</w:t>
      </w:r>
      <w:r>
        <w:rPr>
          <w:rFonts w:hint="eastAsia" w:ascii="Times New Roman" w:hAnsi="Times New Roman" w:eastAsia="Times New Roman" w:cs="Times New Roman"/>
          <w:sz w:val="28"/>
          <w:szCs w:val="28"/>
        </w:rPr>
      </w:r>
    </w:p>
    <w:p>
      <w:pPr>
        <w:pStyle w:val="879"/>
        <w:pBdr/>
        <w:shd w:val="clear" w:color="auto" w:fill="ffffff" w:themeFill="background1"/>
        <w:spacing w:line="276" w:lineRule="auto"/>
        <w:ind/>
        <w:jc w:val="both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eastAsia="Times New Roman" w:cs="Times New Roman"/>
          <w:sz w:val="28"/>
          <w:szCs w:val="28"/>
        </w:rPr>
      </w:r>
      <w:r>
        <w:rPr>
          <w:rFonts w:hint="eastAsia" w:ascii="Times New Roman" w:hAnsi="Times New Roman" w:eastAsia="Times New Roman" w:cs="Times New Roman"/>
          <w:sz w:val="28"/>
          <w:szCs w:val="28"/>
        </w:rPr>
      </w:r>
    </w:p>
    <w:p>
      <w:pPr>
        <w:pStyle w:val="879"/>
        <w:pBdr/>
        <w:shd w:val="clear" w:color="auto" w:fill="ffffff" w:themeFill="background1"/>
        <w:spacing w:line="276" w:lineRule="auto"/>
        <w:ind w:firstLine="709"/>
        <w:jc w:val="both"/>
        <w:rPr>
          <w:rFonts w:hint="eastAsia"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 части сертификации Авиационной техники. </w:t>
      </w:r>
      <w:r>
        <w:rPr>
          <w:rFonts w:hint="eastAsia"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879"/>
        <w:pBdr/>
        <w:shd w:val="clear" w:color="auto" w:fill="ffffff" w:themeFill="background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Запланированы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сертификационные работы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дальнейшему расширению условий эксплуатации и функциональных характеристик вертолетов Ми-38 и Ми-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171А3, сертификация моделей вертолета Ми-34 и Ансат - М.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79"/>
        <w:pBdr/>
        <w:shd w:val="clear" w:color="auto" w:fill="ffffff" w:themeFill="background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Важной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направлением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будет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продолжение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сертификаци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импортозамещенных самолетов МС-21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RRJ-95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Ил-114-300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самолет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местных авиалиний Байкал, Освей, Ладога,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двигателей ПД-8 и ВК-800. Ожидаем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начала работ по модернизации конструкции Ан-2 в целях поддержания летной годности.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hd w:val="clear" w:color="auto" w:fill="ffffff" w:themeFill="background1"/>
        <w:spacing w:line="276" w:lineRule="auto"/>
        <w:ind w:firstLine="709"/>
        <w:jc w:val="both"/>
        <w:rPr>
          <w:rFonts w:hint="eastAsia"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Кроме того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планируем завершить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создание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цифровой системы сертификации, что позволит исключить «бумажную документацию», обеспечить параллельны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процесс экспертизы и автоматизировать подготовку документации.  Данная система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итоге качественно сократит время сертификации, снизит издержки и повысить прозрачность процесса.</w:t>
      </w:r>
      <w:r>
        <w:rPr>
          <w:rFonts w:hint="eastAsia"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879"/>
        <w:pBdr/>
        <w:shd w:val="clear" w:color="auto" w:fill="ffffff" w:themeFill="background1"/>
        <w:spacing w:line="276" w:lineRule="auto"/>
        <w:ind w:firstLine="709"/>
        <w:jc w:val="both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eastAsia="Times New Roman" w:cs="Times New Roman"/>
          <w:sz w:val="28"/>
          <w:szCs w:val="28"/>
        </w:rPr>
      </w:r>
      <w:r>
        <w:rPr>
          <w:rFonts w:hint="eastAsia" w:ascii="Times New Roman" w:hAnsi="Times New Roman" w:eastAsia="Times New Roman" w:cs="Times New Roman"/>
          <w:sz w:val="28"/>
          <w:szCs w:val="28"/>
        </w:rPr>
      </w:r>
    </w:p>
    <w:p>
      <w:pPr>
        <w:pStyle w:val="879"/>
        <w:pBdr/>
        <w:shd w:val="clear" w:color="auto" w:fill="ffffff" w:themeFill="background1"/>
        <w:spacing w:line="276" w:lineRule="auto"/>
        <w:ind w:firstLine="709"/>
        <w:jc w:val="both"/>
        <w:rPr>
          <w:rFonts w:hint="eastAsia"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Аэродромная инфрастуктура.</w:t>
      </w:r>
      <w:r>
        <w:rPr>
          <w:rFonts w:hint="eastAsia"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879"/>
        <w:pBdr/>
        <w:shd w:val="clear" w:color="auto" w:fill="ffffff" w:themeFill="background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Приступили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реализаци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федерального проекта «Развитие опорной сети аэродромов»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79"/>
        <w:pBdr/>
        <w:shd w:val="clear" w:color="auto" w:fill="ffffff" w:themeFill="background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этом году планируется заключить ещё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концессионных соглашения по аэропортам Кемерово, Ставрополь и Чита.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79"/>
        <w:pBdr/>
        <w:shd w:val="clear" w:color="auto" w:fill="ffffff" w:themeFill="background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Инвесторами будет завершено строительство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4-х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аэровокзальных комплексов </w:t>
      </w:r>
      <w:r>
        <w:rPr>
          <w:rFonts w:ascii="Times New Roman" w:hAnsi="Times New Roman" w:eastAsia="Times New Roman" w:cs="Times New Roman"/>
          <w:i/>
          <w:iCs/>
          <w:color w:val="4f81bd" w:themeColor="accent1"/>
          <w:sz w:val="28"/>
          <w:szCs w:val="28"/>
        </w:rPr>
        <w:t xml:space="preserve">(Тюмень, Петропавловск-Камчатский, Минеральные Воды и Мурманск).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79"/>
        <w:pBdr/>
        <w:shd w:val="clear" w:color="auto" w:fill="ffffff" w:themeFill="background1"/>
        <w:spacing w:line="276" w:lineRule="auto"/>
        <w:ind w:firstLine="709"/>
        <w:jc w:val="both"/>
        <w:rPr>
          <w:rFonts w:hint="eastAsia"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Начала реализацию программа капитального ремонта, в 2025 году будет разработана проектная документация на капитальный ремонт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22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аэродромов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и 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ачнутся работы 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аэродромах Чебоксары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Тиличики, Барнаул, Ленск и Липецк.</w:t>
      </w:r>
      <w:r>
        <w:rPr>
          <w:rFonts w:ascii="Times New Roman" w:hAnsi="Times New Roman" w:eastAsia="Times New Roman" w:cs="Times New Roman"/>
          <w:i/>
          <w:iCs/>
          <w:color w:val="4f81bd" w:themeColor="accent1"/>
          <w:sz w:val="28"/>
          <w:szCs w:val="28"/>
        </w:rPr>
        <w:t xml:space="preserve"> </w:t>
      </w:r>
      <w:r>
        <w:rPr>
          <w:rFonts w:hint="eastAsia" w:ascii="Times New Roman" w:hAnsi="Times New Roman" w:eastAsia="Times New Roman" w:cs="Times New Roman"/>
          <w:sz w:val="28"/>
          <w:szCs w:val="28"/>
        </w:rPr>
      </w:r>
    </w:p>
    <w:p>
      <w:pPr>
        <w:pStyle w:val="879"/>
        <w:pBdr/>
        <w:shd w:val="clear" w:color="auto" w:fill="ffffff" w:themeFill="background1"/>
        <w:spacing w:line="276" w:lineRule="auto"/>
        <w:ind w:firstLine="709"/>
        <w:jc w:val="both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eastAsia="Times New Roman" w:cs="Times New Roman"/>
          <w:sz w:val="28"/>
          <w:szCs w:val="28"/>
        </w:rPr>
      </w:r>
      <w:r>
        <w:rPr>
          <w:rFonts w:hint="eastAsia" w:ascii="Times New Roman" w:hAnsi="Times New Roman" w:eastAsia="Times New Roman" w:cs="Times New Roman"/>
          <w:sz w:val="28"/>
          <w:szCs w:val="28"/>
        </w:rPr>
      </w:r>
    </w:p>
    <w:p>
      <w:pPr>
        <w:pStyle w:val="879"/>
        <w:pBdr/>
        <w:shd w:val="clear" w:color="auto" w:fill="ffffff" w:themeFill="background1"/>
        <w:spacing w:line="276" w:lineRule="auto"/>
        <w:ind w:firstLine="709"/>
        <w:jc w:val="both"/>
        <w:rPr>
          <w:rFonts w:hint="eastAsia"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 части радиотехнического обеспечения полетов</w:t>
      </w:r>
      <w:r>
        <w:rPr>
          <w:rFonts w:hint="eastAsia"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Bdr/>
        <w:shd w:val="clear" w:color="auto" w:fill="ffffff" w:themeFill="background1"/>
        <w:spacing w:line="276" w:lineRule="auto"/>
        <w:ind w:firstLine="709"/>
        <w:jc w:val="both"/>
        <w:rPr>
          <w:rFonts w:hint="eastAsia"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 модернизации объектов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Единой системы организации воздушного движения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планируем:</w:t>
      </w:r>
      <w:r>
        <w:rPr>
          <w:rFonts w:hint="eastAsia" w:ascii="Times New Roman" w:hAnsi="Times New Roman" w:eastAsia="Times New Roman" w:cs="Times New Roman"/>
          <w:sz w:val="28"/>
          <w:szCs w:val="28"/>
        </w:rPr>
      </w:r>
    </w:p>
    <w:p>
      <w:pPr>
        <w:pBdr/>
        <w:shd w:val="clear" w:color="auto" w:fill="ffffff" w:themeFill="background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bbe33d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– ввод в эксплуатацию автоматизированных систем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организации воздушного движения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Хабаровске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Калининграде,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Москве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завершение строительства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диспетчерских вышек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аэропортах Грозный, Махачкала и переоснащения новой автоматизированной системой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Сочи;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bbe33d"/>
        </w:rPr>
      </w:r>
    </w:p>
    <w:p>
      <w:pPr>
        <w:pBdr/>
        <w:shd w:val="clear" w:color="auto" w:fill="ffffff" w:themeFill="background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 мимо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этого, введем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эксплуатацию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13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радиомаячных систем посадки на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12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аэродромах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hd w:val="clear" w:color="auto" w:fill="ffffff" w:themeFill="background1"/>
        <w:spacing w:line="276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67"/>
        <w:pBdr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 части совершенствования использования воздушного пространства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67"/>
        <w:pBdr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Совместно с Минтрансом России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реализуем мероприятия по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совершенствованию классификации воздушного пространства, в том числе по внедрению нового класса воздушного пространства «Н» для полетов беспилотников.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67"/>
        <w:pBdr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Будет продолжена работа с субъектами Российской Федерации по снятию избыточных ограничений для применения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беспилотников 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 дальнейшему установлению зон полетов БВС.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67"/>
        <w:pBdr/>
        <w:spacing w:after="0"/>
        <w:ind w:firstLine="709"/>
        <w:jc w:val="both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eastAsia="Times New Roman" w:cs="Times New Roman"/>
          <w:sz w:val="28"/>
          <w:szCs w:val="28"/>
        </w:rPr>
      </w:r>
      <w:r>
        <w:rPr>
          <w:rFonts w:hint="eastAsia" w:ascii="Times New Roman" w:hAnsi="Times New Roman" w:eastAsia="Times New Roman" w:cs="Times New Roman"/>
          <w:sz w:val="28"/>
          <w:szCs w:val="28"/>
        </w:rPr>
      </w:r>
    </w:p>
    <w:p>
      <w:pPr>
        <w:pStyle w:val="767"/>
        <w:pBdr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Особое внимание будет уделено вопросам транспортной безопасности.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767"/>
        <w:pBdr/>
        <w:spacing w:after="0"/>
        <w:ind w:firstLine="709"/>
        <w:jc w:val="both"/>
        <w:rPr>
          <w:rFonts w:hint="eastAsia"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C учетом исключения с 1 марта 2025 года из Воздушного кодекса Российской Федерации положений об авиационной безопасности Росавиацией организован мониторинг соблюдения стандартов ИКАО в законодательстве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транспортной безопасности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hint="eastAsia" w:ascii="Times New Roman" w:hAnsi="Times New Roman" w:eastAsia="Times New Roman" w:cs="Times New Roman"/>
          <w:sz w:val="28"/>
          <w:szCs w:val="28"/>
        </w:rPr>
      </w:r>
    </w:p>
    <w:p>
      <w:pPr>
        <w:pStyle w:val="879"/>
        <w:pBdr/>
        <w:shd w:val="clear" w:color="auto" w:fill="ffffff" w:themeFill="background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Отмечу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что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во взаимодействии с органами безопасности, прокуратуры и Ространснадзором усили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работу, направленную на неукоснительное исполнение субъектами транспортной инфраструктуры требований законодательства в данной сфере.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79"/>
        <w:pBdr/>
        <w:shd w:val="clear" w:color="auto" w:fill="ffffff" w:themeFill="background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79"/>
        <w:pBdr/>
        <w:shd w:val="clear" w:color="auto" w:fill="ffffff" w:themeFill="background1"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Подготовка кадров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879"/>
        <w:pBdr/>
        <w:shd w:val="clear" w:color="auto" w:fill="ffffff" w:themeFill="background1"/>
        <w:spacing w:line="276" w:lineRule="auto"/>
        <w:ind w:firstLine="709"/>
        <w:jc w:val="both"/>
        <w:rPr>
          <w:rFonts w:hint="eastAsia"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Целевая задача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Росавиации,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этом году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решить вопрос накопленной за многие годы задолженности по выпуску курсантов и обеспечить своевременную выдачу дипломов в соответствии с планами образовательных организаций.</w:t>
      </w:r>
      <w:r>
        <w:rPr>
          <w:rFonts w:hint="eastAsia" w:ascii="Times New Roman" w:hAnsi="Times New Roman" w:eastAsia="Times New Roman" w:cs="Times New Roman"/>
          <w:sz w:val="28"/>
          <w:szCs w:val="28"/>
        </w:rPr>
      </w:r>
    </w:p>
    <w:p>
      <w:pPr>
        <w:pStyle w:val="879"/>
        <w:pBdr/>
        <w:shd w:val="clear" w:color="auto" w:fill="ffffff" w:themeFill="background1"/>
        <w:spacing w:line="276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79"/>
        <w:pBdr/>
        <w:shd w:val="clear" w:color="auto" w:fill="ffffff" w:themeFill="background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Уважаемые коллеги, нас ждет насыщенный год. В этом году мы отмечаем торжественный юбилей - 80 лет Великой Победе!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79"/>
        <w:pBdr/>
        <w:shd w:val="clear" w:color="auto" w:fill="ffffff" w:themeFill="background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Росавиация примет непосредственное участие в авиатранспортном обеспечении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мероприятий,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посвященных годовщине Победы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79"/>
        <w:pBdr/>
        <w:shd w:val="clear" w:color="auto" w:fill="ffffff" w:themeFill="background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Также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примем участие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авиатранспортном обеспечении: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79"/>
        <w:pBdr/>
        <w:shd w:val="clear" w:color="auto" w:fill="ffffff" w:themeFill="background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Шестого Международного арктического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форум, Казанского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инвестиционного форума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Петербургского международного экономического форума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международной конференции с участием глав правительств стран СНГ по экологии в г. Горно-Алтайск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 и в 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осточно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экономическо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форум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 Владивостоке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79"/>
        <w:pBdr/>
        <w:shd w:val="clear" w:color="auto" w:fill="ffffff" w:themeFill="background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79"/>
        <w:pBdr/>
        <w:shd w:val="clear" w:color="auto" w:fill="ffffff" w:themeFill="background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завершении хочу добавить с чего начал, это доверие наших граждан к 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виационным перевозкам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оно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напрямую зависит от надёжности и безопасности полетов.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79"/>
        <w:pBdr/>
        <w:shd w:val="clear" w:color="auto" w:fill="ffffff" w:themeFill="background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Авиакомпании, аэропорты, органы обслуживания воздушного движения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в целом все авиационные предприятия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должны уделять этому самое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пристальное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внимание.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79"/>
        <w:pBdr/>
        <w:shd w:val="clear" w:color="auto" w:fill="ffffff" w:themeFill="background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Безопасность полетов – главный критерий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отражающий нашу деятельность.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79"/>
        <w:pBdr/>
        <w:shd w:val="clear" w:color="auto" w:fill="ffffff" w:themeFill="background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79"/>
        <w:pBdr/>
        <w:shd w:val="clear" w:color="auto" w:fill="ffffff" w:themeFill="background1"/>
        <w:spacing w:line="276" w:lineRule="auto"/>
        <w:ind w:firstLine="709"/>
        <w:jc w:val="both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eastAsia="Times New Roman" w:cs="Times New Roman"/>
          <w:sz w:val="28"/>
          <w:szCs w:val="28"/>
        </w:rPr>
      </w:r>
      <w:r>
        <w:rPr>
          <w:rFonts w:hint="eastAsia" w:ascii="Times New Roman" w:hAnsi="Times New Roman" w:eastAsia="Times New Roman" w:cs="Times New Roman"/>
          <w:sz w:val="28"/>
          <w:szCs w:val="28"/>
        </w:rPr>
      </w:r>
    </w:p>
    <w:p>
      <w:pPr>
        <w:pBdr/>
        <w:shd w:val="clear" w:color="auto" w:fill="ffffff" w:themeFill="background1"/>
        <w:spacing w:line="276" w:lineRule="auto"/>
        <w:ind w:firstLine="709"/>
        <w:jc w:val="both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eastAsia="Times New Roman" w:cs="Times New Roman"/>
          <w:sz w:val="28"/>
          <w:szCs w:val="28"/>
        </w:rPr>
      </w:r>
      <w:r>
        <w:rPr>
          <w:rFonts w:hint="eastAsia" w:ascii="Times New Roman" w:hAnsi="Times New Roman" w:eastAsia="Times New Roman" w:cs="Times New Roman"/>
          <w:sz w:val="28"/>
          <w:szCs w:val="28"/>
        </w:rPr>
      </w:r>
    </w:p>
    <w:p>
      <w:pPr>
        <w:pStyle w:val="879"/>
        <w:pBdr/>
        <w:shd w:val="clear" w:color="auto" w:fill="ffffff" w:themeFill="background1"/>
        <w:spacing w:line="276" w:lineRule="auto"/>
        <w:ind w:firstLine="709"/>
        <w:jc w:val="both"/>
        <w:rPr>
          <w:rFonts w:hint="eastAsia"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Уважаемые коллеги!</w:t>
      </w:r>
      <w:r>
        <w:rPr>
          <w:rFonts w:hint="eastAsia"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Bdr/>
        <w:shd w:val="clear" w:color="auto" w:fill="ffffff" w:themeFill="background1"/>
        <w:spacing w:line="276" w:lineRule="auto"/>
        <w:ind w:firstLine="709"/>
        <w:jc w:val="both"/>
        <w:rPr>
          <w:rFonts w:hint="eastAsia"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 хочу выразить слова благодарности Администрации Президента, Правительству и Министерству транспорта Российской Федерации,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федеральным и региональным органам исполнительной власти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, Сенаторам Совета Федераций и депутатам Государственной Думы, а также Комиссии Государственного Совета Российской Федерации по направлению «Транспорт», Общественным советам Росавиации и Минтранса России, ветеранским организациям за поддержку отрасли. </w:t>
      </w:r>
      <w:r>
        <w:rPr>
          <w:rFonts w:hint="eastAsia"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Bdr/>
        <w:shd w:val="clear" w:color="auto" w:fill="ffffff" w:themeFill="background1"/>
        <w:spacing w:line="276" w:lineRule="auto"/>
        <w:ind w:firstLine="709"/>
        <w:jc w:val="both"/>
        <w:rPr>
          <w:rFonts w:hint="eastAsia"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Также слова благодарности Генеральной прокуратуре, Федеральной службе безопасности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Счетной палате и Федеральному казначейству за конструктивное взаимодействие!</w:t>
      </w:r>
      <w:r>
        <w:rPr>
          <w:rFonts w:hint="eastAsia" w:ascii="Times New Roman" w:hAnsi="Times New Roman" w:eastAsia="Times New Roman" w:cs="Times New Roman"/>
          <w:bCs/>
          <w:color w:val="000000" w:themeColor="text1"/>
          <w:sz w:val="28"/>
          <w:szCs w:val="28"/>
        </w:rPr>
      </w:r>
    </w:p>
    <w:p>
      <w:pPr>
        <w:pBdr/>
        <w:shd w:val="clear" w:color="auto" w:fill="ffffff" w:themeFill="background1"/>
        <w:spacing w:line="276" w:lineRule="auto"/>
        <w:ind w:firstLine="709"/>
        <w:jc w:val="both"/>
        <w:rPr>
          <w:rFonts w:hint="eastAsia"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Уверен, что совместно с Министерством транспорта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, под руководством Виталия Геннадьевича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 все поставленные задачи и озвученные в докладе планы будут решены!</w:t>
      </w:r>
      <w:r>
        <w:rPr>
          <w:rFonts w:hint="eastAsia" w:ascii="Times New Roman" w:hAnsi="Times New Roman" w:eastAsia="Times New Roman" w:cs="Times New Roman"/>
          <w:sz w:val="28"/>
          <w:szCs w:val="28"/>
        </w:rPr>
      </w:r>
    </w:p>
    <w:p>
      <w:pPr>
        <w:pBdr/>
        <w:shd w:val="clear" w:color="auto" w:fill="ffffff" w:themeFill="background1"/>
        <w:spacing w:line="276" w:lineRule="auto"/>
        <w:ind w:firstLine="709"/>
        <w:jc w:val="both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eastAsia="Times New Roman" w:cs="Times New Roman"/>
          <w:sz w:val="28"/>
          <w:szCs w:val="28"/>
        </w:rPr>
      </w:r>
      <w:r>
        <w:rPr>
          <w:rFonts w:hint="eastAsia" w:ascii="Times New Roman" w:hAnsi="Times New Roman" w:eastAsia="Times New Roman" w:cs="Times New Roman"/>
          <w:sz w:val="28"/>
          <w:szCs w:val="28"/>
        </w:rPr>
      </w:r>
    </w:p>
    <w:p>
      <w:pPr>
        <w:pBdr/>
        <w:shd w:val="clear" w:color="auto" w:fill="ffffff" w:themeFill="background1"/>
        <w:spacing w:line="276" w:lineRule="auto"/>
        <w:ind w:firstLine="709"/>
        <w:jc w:val="both"/>
        <w:rPr>
          <w:rFonts w:hint="eastAsia"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Спасибо за внимание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hint="eastAsia" w:ascii="Times New Roman" w:hAnsi="Times New Roman" w:eastAsia="Times New Roman" w:cs="Times New Roman"/>
          <w:sz w:val="28"/>
          <w:szCs w:val="28"/>
        </w:rPr>
      </w:r>
    </w:p>
    <w:p>
      <w:pPr>
        <w:pBdr/>
        <w:shd w:val="clear" w:color="auto" w:fill="ffffff" w:themeFill="background1"/>
        <w:spacing w:line="276" w:lineRule="auto"/>
        <w:ind w:firstLine="709"/>
        <w:jc w:val="both"/>
        <w:rPr>
          <w:rFonts w:hint="eastAsia" w:ascii="Liberation Serif" w:hAnsi="Liberation Serif" w:cs="Liberation Serif"/>
          <w:sz w:val="40"/>
          <w:szCs w:val="40"/>
        </w:rPr>
      </w:pPr>
      <w:r>
        <w:rPr>
          <w:rFonts w:hint="eastAsia" w:ascii="Liberation Serif" w:hAnsi="Liberation Serif" w:cs="Liberation Serif"/>
          <w:sz w:val="40"/>
          <w:szCs w:val="40"/>
        </w:rPr>
      </w:r>
      <w:r>
        <w:rPr>
          <w:rFonts w:hint="eastAsia" w:ascii="Liberation Serif" w:hAnsi="Liberation Serif" w:cs="Liberation Serif"/>
          <w:sz w:val="40"/>
          <w:szCs w:val="40"/>
        </w:rPr>
      </w:r>
    </w:p>
    <w:sectPr>
      <w:headerReference w:type="default" r:id="rId9"/>
      <w:footnotePr/>
      <w:endnotePr/>
      <w:type w:val="nextPage"/>
      <w:pgSz w:h="16838" w:orient="portrait" w:w="11906"/>
      <w:pgMar w:top="1134" w:right="709" w:bottom="683" w:left="1134" w:header="0" w:footer="0" w:gutter="0"/>
      <w:cols w:num="1" w:sep="0" w:space="720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Times New Roman">
    <w:panose1 w:val="02020603050405020304"/>
  </w:font>
  <w:font w:name="Courier New">
    <w:panose1 w:val="02070309020205020404"/>
  </w:font>
  <w:font w:name="Mangal">
    <w:panose1 w:val="02040503050406030204"/>
  </w:font>
  <w:font w:name="Liberation Serif">
    <w:panose1 w:val="02020603050405020304"/>
  </w:font>
  <w:font w:name="Wingdings">
    <w:panose1 w:val="05010000000000000000"/>
  </w:font>
  <w:font w:name="Liberation Sans">
    <w:panose1 w:val="020B0604020202020204"/>
  </w:font>
  <w:font w:name="Calibri">
    <w:panose1 w:val="020F0502020204030204"/>
  </w:font>
  <w:font w:name="Noto Sans">
    <w:panose1 w:val="020B0502040504020204"/>
  </w:font>
  <w:font w:name="OpenSymbol;Arial Unicode MS">
    <w:panose1 w:val="05010000000000000000"/>
  </w:font>
  <w:font w:name="Tahoma">
    <w:panose1 w:val="020B0604030504040204"/>
  </w:font>
  <w:font w:name="SimSun">
    <w:panose1 w:val="02000506000000020000"/>
  </w:font>
  <w:font w:name="Noto Sans Devanagari">
    <w:panose1 w:val="020B0502040504020204"/>
  </w:font>
  <w:font w:name="Arial Unicode MS">
    <w:panose1 w:val="020B0604020202020204"/>
  </w:font>
  <w:font w:name="Arial">
    <w:panose1 w:val="020B0604020202020204"/>
  </w:font>
  <w:font w:name="PT Astra Serif">
    <w:panose1 w:val="020A0603040505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8"/>
      <w:pBdr/>
      <w:spacing/>
      <w:ind/>
      <w:jc w:val="center"/>
      <w:rPr/>
    </w:pPr>
    <w:r/>
    <w:r/>
    <w:r/>
  </w:p>
  <w:p>
    <w:pPr>
      <w:pStyle w:val="778"/>
      <w:pBdr/>
      <w:spacing/>
      <w:ind/>
      <w:jc w:val="center"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B4231"/>
    <w:lvl w:ilvl="0">
      <w:isLgl w:val="false"/>
      <w:lvlJc w:val="left"/>
      <w:lvlText w:val="–"/>
      <w:numFmt w:val="bullet"/>
      <w:pPr>
        <w:pBdr/>
        <w:tabs>
          <w:tab w:val="num" w:leader="none" w:pos="0"/>
        </w:tabs>
        <w:spacing/>
        <w:ind w:hanging="360" w:left="1418"/>
      </w:pPr>
      <w:rPr>
        <w:rFonts w:hint="default" w:ascii="Arial" w:hAnsi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213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tabs>
          <w:tab w:val="num" w:leader="none" w:pos="0"/>
        </w:tabs>
        <w:spacing/>
        <w:ind w:hanging="360" w:left="2858"/>
      </w:pPr>
      <w:rPr>
        <w:rFonts w:hint="default" w:ascii="Wingdings" w:hAnsi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3578"/>
      </w:pPr>
      <w:rPr>
        <w:rFonts w:hint="default" w:ascii="Symbol" w:hAnsi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429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tabs>
          <w:tab w:val="num" w:leader="none" w:pos="0"/>
        </w:tabs>
        <w:spacing/>
        <w:ind w:hanging="360" w:left="5018"/>
      </w:pPr>
      <w:rPr>
        <w:rFonts w:hint="default" w:ascii="Wingdings" w:hAnsi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5738"/>
      </w:pPr>
      <w:rPr>
        <w:rFonts w:hint="default" w:ascii="Symbol" w:hAnsi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645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tabs>
          <w:tab w:val="num" w:leader="none" w:pos="0"/>
        </w:tabs>
        <w:spacing/>
        <w:ind w:hanging="360" w:left="7178"/>
      </w:pPr>
      <w:rPr>
        <w:rFonts w:hint="default" w:ascii="Wingdings" w:hAnsi="Wingdings" w:cs="Wingdings"/>
      </w:rPr>
      <w:start w:val="1"/>
      <w:suff w:val="tab"/>
    </w:lvl>
  </w:abstractNum>
  <w:abstractNum w:abstractNumId="1">
    <w:nsid w:val="55B36CB6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PT Astra Serif" w:hAnsi="PT Astra Serif" w:eastAsia="SimSun" w:cs="Noto Sans Devanagari"/>
        <w:szCs w:val="24"/>
        <w:lang w:val="ru-RU" w:eastAsia="zh-CN" w:bidi="hi-I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6">
    <w:name w:val="Intense Emphasis"/>
    <w:basedOn w:val="73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3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1">
    <w:name w:val="Subtle Emphasis"/>
    <w:basedOn w:val="73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32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32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3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3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8">
    <w:name w:val="FollowedHyperlink"/>
    <w:basedOn w:val="73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198">
    <w:name w:val="Placeholder Text"/>
    <w:basedOn w:val="732"/>
    <w:uiPriority w:val="99"/>
    <w:semiHidden/>
    <w:pPr>
      <w:pBdr/>
      <w:spacing/>
      <w:ind/>
    </w:pPr>
    <w:rPr>
      <w:color w:val="666666"/>
    </w:rPr>
  </w:style>
  <w:style w:type="paragraph" w:styleId="722" w:default="1">
    <w:name w:val="Normal"/>
    <w:qFormat/>
    <w:pPr>
      <w:pBdr/>
      <w:spacing w:line="200" w:lineRule="atLeast"/>
      <w:ind/>
    </w:pPr>
    <w:rPr>
      <w:rFonts w:ascii="Noto Sans Devanagari" w:hAnsi="Noto Sans Devanagari" w:cs="Arial"/>
      <w:sz w:val="36"/>
    </w:rPr>
  </w:style>
  <w:style w:type="paragraph" w:styleId="723">
    <w:name w:val="Heading 1"/>
    <w:basedOn w:val="72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/>
      <w:sz w:val="40"/>
      <w:szCs w:val="40"/>
    </w:rPr>
  </w:style>
  <w:style w:type="paragraph" w:styleId="724">
    <w:name w:val="Heading 2"/>
    <w:basedOn w:val="722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/>
      <w:sz w:val="34"/>
    </w:rPr>
  </w:style>
  <w:style w:type="paragraph" w:styleId="725">
    <w:name w:val="Heading 3"/>
    <w:basedOn w:val="72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/>
      <w:sz w:val="30"/>
      <w:szCs w:val="30"/>
    </w:rPr>
  </w:style>
  <w:style w:type="paragraph" w:styleId="726">
    <w:name w:val="Heading 4"/>
    <w:basedOn w:val="72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/>
      <w:b/>
      <w:bCs/>
      <w:sz w:val="26"/>
      <w:szCs w:val="26"/>
    </w:rPr>
  </w:style>
  <w:style w:type="paragraph" w:styleId="727">
    <w:name w:val="Heading 5"/>
    <w:basedOn w:val="7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/>
      <w:b/>
      <w:bCs/>
      <w:sz w:val="24"/>
    </w:rPr>
  </w:style>
  <w:style w:type="paragraph" w:styleId="728">
    <w:name w:val="Heading 6"/>
    <w:basedOn w:val="72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/>
      <w:b/>
      <w:bCs/>
      <w:sz w:val="22"/>
      <w:szCs w:val="22"/>
    </w:rPr>
  </w:style>
  <w:style w:type="paragraph" w:styleId="729">
    <w:name w:val="Heading 7"/>
    <w:basedOn w:val="72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/>
      <w:b/>
      <w:bCs/>
      <w:i/>
      <w:iCs/>
      <w:sz w:val="22"/>
      <w:szCs w:val="22"/>
    </w:rPr>
  </w:style>
  <w:style w:type="paragraph" w:styleId="730">
    <w:name w:val="Heading 8"/>
    <w:basedOn w:val="72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/>
      <w:i/>
      <w:iCs/>
      <w:sz w:val="22"/>
      <w:szCs w:val="22"/>
    </w:rPr>
  </w:style>
  <w:style w:type="paragraph" w:styleId="731">
    <w:name w:val="Heading 9"/>
    <w:basedOn w:val="72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/>
      <w:i/>
      <w:iCs/>
      <w:sz w:val="21"/>
      <w:szCs w:val="21"/>
    </w:rPr>
  </w:style>
  <w:style w:type="character" w:styleId="732" w:default="1">
    <w:name w:val="Default Paragraph Font"/>
    <w:uiPriority w:val="1"/>
    <w:semiHidden/>
    <w:unhideWhenUsed/>
    <w:pPr>
      <w:pBdr/>
      <w:spacing/>
      <w:ind/>
    </w:pPr>
  </w:style>
  <w:style w:type="table" w:styleId="73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4" w:default="1">
    <w:name w:val="No List"/>
    <w:uiPriority w:val="99"/>
    <w:semiHidden/>
    <w:unhideWhenUsed/>
    <w:pPr>
      <w:pBdr/>
      <w:spacing/>
      <w:ind/>
    </w:pPr>
  </w:style>
  <w:style w:type="table" w:styleId="735">
    <w:name w:val="Plain Table 1"/>
    <w:basedOn w:val="733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2"/>
    <w:basedOn w:val="733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3"/>
    <w:basedOn w:val="73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4"/>
    <w:basedOn w:val="73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5"/>
    <w:basedOn w:val="73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"/>
    <w:basedOn w:val="733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"/>
    <w:basedOn w:val="733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"/>
    <w:basedOn w:val="733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4"/>
    <w:basedOn w:val="733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5 Dark"/>
    <w:basedOn w:val="73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"/>
    <w:basedOn w:val="733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7 Colorful"/>
    <w:basedOn w:val="733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"/>
    <w:basedOn w:val="73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2"/>
    <w:basedOn w:val="733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3"/>
    <w:basedOn w:val="733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4"/>
    <w:basedOn w:val="733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5 Dark"/>
    <w:basedOn w:val="733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6 Colorful"/>
    <w:basedOn w:val="733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7 Colorful"/>
    <w:basedOn w:val="733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5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755">
    <w:name w:val="footnote reference"/>
    <w:basedOn w:val="732"/>
    <w:uiPriority w:val="99"/>
    <w:unhideWhenUsed/>
    <w:pPr>
      <w:pBdr/>
      <w:spacing/>
      <w:ind/>
    </w:pPr>
    <w:rPr>
      <w:vertAlign w:val="superscript"/>
    </w:rPr>
  </w:style>
  <w:style w:type="character" w:styleId="756">
    <w:name w:val="endnote reference"/>
    <w:basedOn w:val="732"/>
    <w:uiPriority w:val="99"/>
    <w:semiHidden/>
    <w:unhideWhenUsed/>
    <w:pPr>
      <w:pBdr/>
      <w:spacing/>
      <w:ind/>
    </w:pPr>
    <w:rPr>
      <w:vertAlign w:val="superscript"/>
    </w:rPr>
  </w:style>
  <w:style w:type="character" w:styleId="757" w:customStyle="1">
    <w:name w:val="Интернет-ссылка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758" w:customStyle="1">
    <w:name w:val="Привязка сноски"/>
    <w:pPr>
      <w:pBdr/>
      <w:spacing/>
      <w:ind/>
    </w:pPr>
    <w:rPr>
      <w:vertAlign w:val="superscript"/>
    </w:rPr>
  </w:style>
  <w:style w:type="character" w:styleId="759" w:customStyle="1">
    <w:name w:val="Footnote Characters"/>
    <w:basedOn w:val="732"/>
    <w:uiPriority w:val="99"/>
    <w:unhideWhenUsed/>
    <w:qFormat/>
    <w:pPr>
      <w:pBdr/>
      <w:spacing/>
      <w:ind/>
    </w:pPr>
    <w:rPr>
      <w:vertAlign w:val="superscript"/>
    </w:rPr>
  </w:style>
  <w:style w:type="character" w:styleId="760" w:customStyle="1">
    <w:name w:val="Привязка концевой сноски"/>
    <w:pPr>
      <w:pBdr/>
      <w:spacing/>
      <w:ind/>
    </w:pPr>
    <w:rPr>
      <w:vertAlign w:val="superscript"/>
    </w:rPr>
  </w:style>
  <w:style w:type="character" w:styleId="761" w:customStyle="1">
    <w:name w:val="Endnote Characters"/>
    <w:basedOn w:val="732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62" w:customStyle="1">
    <w:name w:val="Гиперссылка1"/>
    <w:uiPriority w:val="99"/>
    <w:unhideWhenUsed/>
    <w:qFormat/>
    <w:pPr>
      <w:pBdr/>
      <w:spacing/>
      <w:ind/>
    </w:pPr>
    <w:rPr>
      <w:color w:val="0000ff" w:themeColor="hyperlink"/>
      <w:u w:val="single"/>
    </w:rPr>
  </w:style>
  <w:style w:type="character" w:styleId="763" w:customStyle="1">
    <w:name w:val="Знак сноски1"/>
    <w:qFormat/>
    <w:pPr>
      <w:pBdr/>
      <w:spacing/>
      <w:ind/>
    </w:pPr>
    <w:rPr>
      <w:vertAlign w:val="superscript"/>
    </w:rPr>
  </w:style>
  <w:style w:type="character" w:styleId="764" w:customStyle="1">
    <w:name w:val="Знак концевой сноски1"/>
    <w:qFormat/>
    <w:pPr>
      <w:pBdr/>
      <w:spacing/>
      <w:ind/>
    </w:pPr>
    <w:rPr>
      <w:vertAlign w:val="superscript"/>
    </w:rPr>
  </w:style>
  <w:style w:type="character" w:styleId="765" w:customStyle="1">
    <w:name w:val="Символ нумерации"/>
    <w:qFormat/>
    <w:pPr>
      <w:pBdr/>
      <w:spacing/>
      <w:ind/>
    </w:pPr>
  </w:style>
  <w:style w:type="paragraph" w:styleId="766" w:customStyle="1">
    <w:name w:val="Заголовок1"/>
    <w:basedOn w:val="722"/>
    <w:next w:val="767"/>
    <w:qFormat/>
    <w:pPr>
      <w:keepNext w:val="true"/>
      <w:pBdr/>
      <w:spacing w:after="120" w:before="240"/>
      <w:ind/>
    </w:pPr>
    <w:rPr>
      <w:rFonts w:ascii="PT Astra Serif" w:hAnsi="PT Astra Serif" w:eastAsia="Tahoma" w:cs="Noto Sans Devanagari"/>
      <w:sz w:val="28"/>
      <w:szCs w:val="28"/>
    </w:rPr>
  </w:style>
  <w:style w:type="paragraph" w:styleId="767">
    <w:name w:val="Body Text"/>
    <w:basedOn w:val="722"/>
    <w:link w:val="1061"/>
    <w:pPr>
      <w:pBdr/>
      <w:spacing w:after="140" w:line="276" w:lineRule="auto"/>
      <w:ind/>
    </w:pPr>
  </w:style>
  <w:style w:type="paragraph" w:styleId="768">
    <w:name w:val="List"/>
    <w:basedOn w:val="767"/>
    <w:pPr>
      <w:pBdr/>
      <w:spacing/>
      <w:ind/>
    </w:pPr>
    <w:rPr>
      <w:rFonts w:ascii="PT Astra Serif" w:hAnsi="PT Astra Serif" w:cs="Noto Sans Devanagari"/>
    </w:rPr>
  </w:style>
  <w:style w:type="paragraph" w:styleId="769">
    <w:name w:val="Caption"/>
    <w:basedOn w:val="722"/>
    <w:qFormat/>
    <w:pPr>
      <w:suppressLineNumbers w:val="true"/>
      <w:pBdr/>
      <w:spacing w:after="120" w:before="120"/>
      <w:ind/>
    </w:pPr>
    <w:rPr>
      <w:rFonts w:cs="Arial Unicode MS"/>
      <w:i/>
      <w:iCs/>
      <w:sz w:val="24"/>
    </w:rPr>
  </w:style>
  <w:style w:type="paragraph" w:styleId="770">
    <w:name w:val="index heading"/>
    <w:basedOn w:val="771"/>
    <w:qFormat/>
    <w:pPr>
      <w:pBdr/>
      <w:spacing/>
      <w:ind/>
    </w:pPr>
  </w:style>
  <w:style w:type="paragraph" w:styleId="771" w:customStyle="1">
    <w:name w:val="Заголовок1"/>
    <w:next w:val="767"/>
    <w:qFormat/>
    <w:pPr>
      <w:pBdr/>
      <w:spacing w:after="212" w:before="423"/>
      <w:ind/>
    </w:pPr>
    <w:rPr>
      <w:rFonts w:ascii="Noto Sans Devanagari" w:hAnsi="Noto Sans Devanagari" w:cs="Arial"/>
      <w:sz w:val="28"/>
    </w:rPr>
  </w:style>
  <w:style w:type="paragraph" w:styleId="772">
    <w:name w:val="Title"/>
    <w:basedOn w:val="722"/>
    <w:next w:val="767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paragraph" w:styleId="773" w:customStyle="1">
    <w:name w:val="caption1"/>
    <w:basedOn w:val="722"/>
    <w:qFormat/>
    <w:pPr>
      <w:suppressLineNumbers w:val="true"/>
      <w:pBdr/>
      <w:spacing w:after="120" w:before="120"/>
      <w:ind/>
    </w:pPr>
    <w:rPr>
      <w:rFonts w:ascii="PT Astra Serif" w:hAnsi="PT Astra Serif" w:cs="Noto Sans Devanagari"/>
      <w:i/>
      <w:iCs/>
      <w:sz w:val="24"/>
    </w:rPr>
  </w:style>
  <w:style w:type="paragraph" w:styleId="774" w:customStyle="1">
    <w:name w:val="index heading1"/>
    <w:basedOn w:val="722"/>
    <w:qFormat/>
    <w:pPr>
      <w:suppressLineNumbers w:val="true"/>
      <w:pBdr/>
      <w:spacing/>
      <w:ind/>
    </w:pPr>
    <w:rPr>
      <w:rFonts w:ascii="PT Astra Serif" w:hAnsi="PT Astra Serif" w:cs="Noto Sans Devanagari"/>
    </w:rPr>
  </w:style>
  <w:style w:type="paragraph" w:styleId="775">
    <w:name w:val="Subtitle"/>
    <w:basedOn w:val="722"/>
    <w:uiPriority w:val="11"/>
    <w:qFormat/>
    <w:pPr>
      <w:pBdr/>
      <w:spacing w:after="200" w:before="200"/>
      <w:ind/>
    </w:pPr>
    <w:rPr>
      <w:sz w:val="24"/>
    </w:rPr>
  </w:style>
  <w:style w:type="paragraph" w:styleId="776" w:customStyle="1">
    <w:name w:val="Верхний и нижний колонтитулы"/>
    <w:basedOn w:val="722"/>
    <w:qFormat/>
    <w:pPr>
      <w:pBdr/>
      <w:spacing/>
      <w:ind/>
    </w:pPr>
  </w:style>
  <w:style w:type="paragraph" w:styleId="777" w:customStyle="1">
    <w:name w:val="Колонтитул"/>
    <w:qFormat/>
    <w:pPr>
      <w:pBdr/>
      <w:spacing/>
      <w:ind/>
    </w:pPr>
    <w:rPr>
      <w:rFonts w:ascii="Noto Sans Devanagari" w:hAnsi="Noto Sans Devanagari" w:cs="Arial"/>
      <w:sz w:val="24"/>
    </w:rPr>
  </w:style>
  <w:style w:type="paragraph" w:styleId="778">
    <w:name w:val="Header"/>
    <w:basedOn w:val="722"/>
    <w:uiPriority w:val="99"/>
    <w:unhideWhenUsed/>
    <w:pPr>
      <w:pBdr/>
      <w:tabs>
        <w:tab w:val="center" w:leader="none" w:pos="7143"/>
        <w:tab w:val="right" w:leader="none" w:pos="14287"/>
      </w:tabs>
      <w:spacing w:line="240" w:lineRule="auto"/>
      <w:ind/>
    </w:pPr>
  </w:style>
  <w:style w:type="paragraph" w:styleId="779">
    <w:name w:val="Footer"/>
    <w:basedOn w:val="722"/>
    <w:uiPriority w:val="99"/>
    <w:unhideWhenUsed/>
    <w:pPr>
      <w:pBdr/>
      <w:tabs>
        <w:tab w:val="center" w:leader="none" w:pos="7143"/>
        <w:tab w:val="right" w:leader="none" w:pos="14287"/>
      </w:tabs>
      <w:spacing w:line="240" w:lineRule="auto"/>
      <w:ind/>
    </w:pPr>
  </w:style>
  <w:style w:type="paragraph" w:styleId="780">
    <w:name w:val="footnote text"/>
    <w:basedOn w:val="722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paragraph" w:styleId="781">
    <w:name w:val="endnote text"/>
    <w:basedOn w:val="722"/>
    <w:uiPriority w:val="99"/>
    <w:semiHidden/>
    <w:unhideWhenUsed/>
    <w:pPr>
      <w:pBdr/>
      <w:spacing w:line="240" w:lineRule="auto"/>
      <w:ind/>
    </w:pPr>
    <w:rPr>
      <w:sz w:val="20"/>
    </w:rPr>
  </w:style>
  <w:style w:type="paragraph" w:styleId="782">
    <w:name w:val="toc 1"/>
    <w:basedOn w:val="722"/>
    <w:uiPriority w:val="39"/>
    <w:unhideWhenUsed/>
    <w:pPr>
      <w:pBdr/>
      <w:spacing w:after="57"/>
      <w:ind/>
    </w:pPr>
  </w:style>
  <w:style w:type="paragraph" w:styleId="783">
    <w:name w:val="toc 2"/>
    <w:basedOn w:val="722"/>
    <w:uiPriority w:val="39"/>
    <w:unhideWhenUsed/>
    <w:pPr>
      <w:pBdr/>
      <w:spacing w:after="57"/>
      <w:ind w:left="283"/>
    </w:pPr>
  </w:style>
  <w:style w:type="paragraph" w:styleId="784">
    <w:name w:val="toc 3"/>
    <w:basedOn w:val="722"/>
    <w:uiPriority w:val="39"/>
    <w:unhideWhenUsed/>
    <w:pPr>
      <w:pBdr/>
      <w:spacing w:after="57"/>
      <w:ind w:left="567"/>
    </w:pPr>
  </w:style>
  <w:style w:type="paragraph" w:styleId="785">
    <w:name w:val="toc 4"/>
    <w:basedOn w:val="722"/>
    <w:uiPriority w:val="39"/>
    <w:unhideWhenUsed/>
    <w:pPr>
      <w:pBdr/>
      <w:spacing w:after="57"/>
      <w:ind w:left="850"/>
    </w:pPr>
  </w:style>
  <w:style w:type="paragraph" w:styleId="786">
    <w:name w:val="toc 5"/>
    <w:basedOn w:val="722"/>
    <w:uiPriority w:val="39"/>
    <w:unhideWhenUsed/>
    <w:pPr>
      <w:pBdr/>
      <w:spacing w:after="57"/>
      <w:ind w:left="1134"/>
    </w:pPr>
  </w:style>
  <w:style w:type="paragraph" w:styleId="787">
    <w:name w:val="toc 6"/>
    <w:basedOn w:val="722"/>
    <w:uiPriority w:val="39"/>
    <w:unhideWhenUsed/>
    <w:pPr>
      <w:pBdr/>
      <w:spacing w:after="57"/>
      <w:ind w:left="1417"/>
    </w:pPr>
  </w:style>
  <w:style w:type="paragraph" w:styleId="788">
    <w:name w:val="toc 7"/>
    <w:basedOn w:val="722"/>
    <w:uiPriority w:val="39"/>
    <w:unhideWhenUsed/>
    <w:pPr>
      <w:pBdr/>
      <w:spacing w:after="57"/>
      <w:ind w:left="1701"/>
    </w:pPr>
  </w:style>
  <w:style w:type="paragraph" w:styleId="789">
    <w:name w:val="toc 8"/>
    <w:basedOn w:val="722"/>
    <w:uiPriority w:val="39"/>
    <w:unhideWhenUsed/>
    <w:pPr>
      <w:pBdr/>
      <w:spacing w:after="57"/>
      <w:ind w:left="1984"/>
    </w:pPr>
  </w:style>
  <w:style w:type="paragraph" w:styleId="790">
    <w:name w:val="toc 9"/>
    <w:basedOn w:val="722"/>
    <w:uiPriority w:val="39"/>
    <w:unhideWhenUsed/>
    <w:pPr>
      <w:pBdr/>
      <w:spacing w:after="57"/>
      <w:ind w:left="2268"/>
    </w:pPr>
  </w:style>
  <w:style w:type="paragraph" w:styleId="791" w:customStyle="1">
    <w:name w:val="Объект без заливки"/>
    <w:basedOn w:val="722"/>
    <w:qFormat/>
    <w:pPr>
      <w:pBdr/>
      <w:spacing/>
      <w:ind/>
    </w:pPr>
  </w:style>
  <w:style w:type="paragraph" w:styleId="792" w:customStyle="1">
    <w:name w:val="Объект без заливки и линий"/>
    <w:basedOn w:val="722"/>
    <w:qFormat/>
    <w:pPr>
      <w:pBdr/>
      <w:spacing/>
      <w:ind/>
    </w:pPr>
  </w:style>
  <w:style w:type="paragraph" w:styleId="793" w:customStyle="1">
    <w:name w:val="A4"/>
    <w:basedOn w:val="794"/>
    <w:qFormat/>
    <w:pPr>
      <w:pBdr/>
      <w:spacing/>
      <w:ind/>
    </w:pPr>
    <w:rPr>
      <w:rFonts w:ascii="Noto Sans" w:hAnsi="Noto Sans"/>
      <w:sz w:val="36"/>
    </w:rPr>
  </w:style>
  <w:style w:type="paragraph" w:styleId="794">
    <w:name w:val="Plain Text"/>
    <w:qFormat/>
    <w:pPr>
      <w:pBdr/>
      <w:spacing/>
      <w:ind/>
    </w:pPr>
    <w:rPr>
      <w:rFonts w:ascii="Calibri" w:hAnsi="Calibri" w:cs="Arial"/>
      <w:sz w:val="21"/>
    </w:rPr>
  </w:style>
  <w:style w:type="paragraph" w:styleId="795" w:customStyle="1">
    <w:name w:val="Заглавие А4"/>
    <w:basedOn w:val="793"/>
    <w:qFormat/>
    <w:pPr>
      <w:pBdr/>
      <w:spacing/>
      <w:ind/>
    </w:pPr>
    <w:rPr>
      <w:sz w:val="87"/>
    </w:rPr>
  </w:style>
  <w:style w:type="paragraph" w:styleId="796" w:customStyle="1">
    <w:name w:val="Заголовок А4"/>
    <w:basedOn w:val="793"/>
    <w:qFormat/>
    <w:pPr>
      <w:pBdr/>
      <w:spacing/>
      <w:ind/>
    </w:pPr>
    <w:rPr>
      <w:sz w:val="48"/>
    </w:rPr>
  </w:style>
  <w:style w:type="paragraph" w:styleId="797" w:customStyle="1">
    <w:name w:val="Текст А4"/>
    <w:basedOn w:val="793"/>
    <w:qFormat/>
    <w:pPr>
      <w:pBdr/>
      <w:spacing/>
      <w:ind/>
    </w:pPr>
  </w:style>
  <w:style w:type="paragraph" w:styleId="798" w:customStyle="1">
    <w:name w:val="A0"/>
    <w:basedOn w:val="794"/>
    <w:qFormat/>
    <w:pPr>
      <w:pBdr/>
      <w:spacing/>
      <w:ind/>
    </w:pPr>
    <w:rPr>
      <w:rFonts w:ascii="Noto Sans" w:hAnsi="Noto Sans"/>
      <w:sz w:val="95"/>
    </w:rPr>
  </w:style>
  <w:style w:type="paragraph" w:styleId="799" w:customStyle="1">
    <w:name w:val="Заглавие А0"/>
    <w:basedOn w:val="798"/>
    <w:qFormat/>
    <w:pPr>
      <w:pBdr/>
      <w:spacing/>
      <w:ind/>
    </w:pPr>
    <w:rPr>
      <w:sz w:val="191"/>
    </w:rPr>
  </w:style>
  <w:style w:type="paragraph" w:styleId="800" w:customStyle="1">
    <w:name w:val="Заголовок А0"/>
    <w:basedOn w:val="798"/>
    <w:qFormat/>
    <w:pPr>
      <w:pBdr/>
      <w:spacing/>
      <w:ind/>
    </w:pPr>
    <w:rPr>
      <w:sz w:val="143"/>
    </w:rPr>
  </w:style>
  <w:style w:type="paragraph" w:styleId="801" w:customStyle="1">
    <w:name w:val="Текст А0"/>
    <w:basedOn w:val="798"/>
    <w:qFormat/>
    <w:pPr>
      <w:pBdr/>
      <w:spacing/>
      <w:ind/>
    </w:pPr>
  </w:style>
  <w:style w:type="paragraph" w:styleId="802" w:customStyle="1">
    <w:name w:val="Графика"/>
    <w:qFormat/>
    <w:pPr>
      <w:pBdr/>
      <w:spacing/>
      <w:ind/>
    </w:pPr>
    <w:rPr>
      <w:rFonts w:ascii="Liberation Sans" w:hAnsi="Liberation Sans" w:cs="Arial"/>
      <w:sz w:val="36"/>
    </w:rPr>
  </w:style>
  <w:style w:type="paragraph" w:styleId="803" w:customStyle="1">
    <w:name w:val="Фигуры"/>
    <w:basedOn w:val="802"/>
    <w:qFormat/>
    <w:pPr>
      <w:pBdr/>
      <w:spacing/>
      <w:ind/>
    </w:pPr>
    <w:rPr>
      <w:b/>
      <w:sz w:val="28"/>
    </w:rPr>
  </w:style>
  <w:style w:type="paragraph" w:styleId="804" w:customStyle="1">
    <w:name w:val="Заливка"/>
    <w:basedOn w:val="803"/>
    <w:qFormat/>
    <w:pPr>
      <w:pBdr/>
      <w:spacing/>
      <w:ind/>
    </w:pPr>
  </w:style>
  <w:style w:type="paragraph" w:styleId="805" w:customStyle="1">
    <w:name w:val="Заливка синим"/>
    <w:basedOn w:val="804"/>
    <w:qFormat/>
    <w:pPr>
      <w:pBdr/>
      <w:spacing/>
      <w:ind/>
    </w:pPr>
    <w:rPr>
      <w:color w:val="ffffff"/>
    </w:rPr>
  </w:style>
  <w:style w:type="paragraph" w:styleId="806" w:customStyle="1">
    <w:name w:val="Заливка зелёным"/>
    <w:basedOn w:val="804"/>
    <w:qFormat/>
    <w:pPr>
      <w:pBdr/>
      <w:spacing/>
      <w:ind/>
    </w:pPr>
    <w:rPr>
      <w:color w:val="ffffff"/>
    </w:rPr>
  </w:style>
  <w:style w:type="paragraph" w:styleId="807" w:customStyle="1">
    <w:name w:val="Заливка красным"/>
    <w:basedOn w:val="804"/>
    <w:qFormat/>
    <w:pPr>
      <w:pBdr/>
      <w:spacing/>
      <w:ind/>
    </w:pPr>
    <w:rPr>
      <w:color w:val="ffffff"/>
    </w:rPr>
  </w:style>
  <w:style w:type="paragraph" w:styleId="808" w:customStyle="1">
    <w:name w:val="Заливка жёлтым"/>
    <w:basedOn w:val="804"/>
    <w:qFormat/>
    <w:pPr>
      <w:pBdr/>
      <w:spacing/>
      <w:ind/>
    </w:pPr>
    <w:rPr>
      <w:color w:val="ffffff"/>
    </w:rPr>
  </w:style>
  <w:style w:type="paragraph" w:styleId="809" w:customStyle="1">
    <w:name w:val="Контур"/>
    <w:basedOn w:val="803"/>
    <w:qFormat/>
    <w:pPr>
      <w:pBdr/>
      <w:spacing/>
      <w:ind/>
    </w:pPr>
  </w:style>
  <w:style w:type="paragraph" w:styleId="810" w:customStyle="1">
    <w:name w:val="Контур синий"/>
    <w:basedOn w:val="809"/>
    <w:qFormat/>
    <w:pPr>
      <w:pBdr/>
      <w:spacing/>
      <w:ind/>
    </w:pPr>
    <w:rPr>
      <w:color w:val="355269"/>
    </w:rPr>
  </w:style>
  <w:style w:type="paragraph" w:styleId="811" w:customStyle="1">
    <w:name w:val="Контур зеленый"/>
    <w:basedOn w:val="809"/>
    <w:qFormat/>
    <w:pPr>
      <w:pBdr/>
      <w:spacing/>
      <w:ind/>
    </w:pPr>
    <w:rPr>
      <w:color w:val="127622"/>
    </w:rPr>
  </w:style>
  <w:style w:type="paragraph" w:styleId="812" w:customStyle="1">
    <w:name w:val="Контур красный"/>
    <w:basedOn w:val="809"/>
    <w:qFormat/>
    <w:pPr>
      <w:pBdr/>
      <w:spacing/>
      <w:ind/>
    </w:pPr>
    <w:rPr>
      <w:color w:val="c9211e"/>
    </w:rPr>
  </w:style>
  <w:style w:type="paragraph" w:styleId="813" w:customStyle="1">
    <w:name w:val="Контур жёлтый"/>
    <w:basedOn w:val="809"/>
    <w:qFormat/>
    <w:pPr>
      <w:pBdr/>
      <w:spacing/>
      <w:ind/>
    </w:pPr>
    <w:rPr>
      <w:color w:val="b47804"/>
    </w:rPr>
  </w:style>
  <w:style w:type="paragraph" w:styleId="814" w:customStyle="1">
    <w:name w:val="Линии"/>
    <w:basedOn w:val="802"/>
    <w:qFormat/>
    <w:pPr>
      <w:pBdr/>
      <w:spacing/>
      <w:ind/>
    </w:pPr>
  </w:style>
  <w:style w:type="paragraph" w:styleId="815" w:customStyle="1">
    <w:name w:val="Стрелки"/>
    <w:basedOn w:val="814"/>
    <w:qFormat/>
    <w:pPr>
      <w:pBdr/>
      <w:spacing/>
      <w:ind/>
    </w:pPr>
  </w:style>
  <w:style w:type="paragraph" w:styleId="816" w:customStyle="1">
    <w:name w:val="Штриховая линия"/>
    <w:basedOn w:val="814"/>
    <w:qFormat/>
    <w:pPr>
      <w:pBdr/>
      <w:spacing/>
      <w:ind/>
    </w:pPr>
  </w:style>
  <w:style w:type="paragraph" w:styleId="817" w:customStyle="1">
    <w:name w:val="Blank Slide~LT~Gliederung 1"/>
    <w:qFormat/>
    <w:pPr>
      <w:pBdr/>
      <w:spacing w:before="283"/>
      <w:ind/>
    </w:pPr>
    <w:rPr>
      <w:rFonts w:ascii="Noto Sans Devanagari" w:hAnsi="Noto Sans Devanagari" w:cs="Arial"/>
      <w:sz w:val="63"/>
    </w:rPr>
  </w:style>
  <w:style w:type="paragraph" w:styleId="818" w:customStyle="1">
    <w:name w:val="Blank Slide~LT~Gliederung 2"/>
    <w:basedOn w:val="817"/>
    <w:qFormat/>
    <w:pPr>
      <w:pBdr/>
      <w:spacing w:before="227"/>
      <w:ind/>
    </w:pPr>
    <w:rPr>
      <w:sz w:val="56"/>
    </w:rPr>
  </w:style>
  <w:style w:type="paragraph" w:styleId="819" w:customStyle="1">
    <w:name w:val="Blank Slide~LT~Gliederung 3"/>
    <w:basedOn w:val="818"/>
    <w:qFormat/>
    <w:pPr>
      <w:pBdr/>
      <w:spacing w:before="170"/>
      <w:ind/>
    </w:pPr>
    <w:rPr>
      <w:sz w:val="48"/>
    </w:rPr>
  </w:style>
  <w:style w:type="paragraph" w:styleId="820" w:customStyle="1">
    <w:name w:val="Blank Slide~LT~Gliederung 4"/>
    <w:basedOn w:val="819"/>
    <w:qFormat/>
    <w:pPr>
      <w:pBdr/>
      <w:spacing w:before="113"/>
      <w:ind/>
    </w:pPr>
    <w:rPr>
      <w:sz w:val="40"/>
    </w:rPr>
  </w:style>
  <w:style w:type="paragraph" w:styleId="821" w:customStyle="1">
    <w:name w:val="Blank Slide~LT~Gliederung 5"/>
    <w:basedOn w:val="820"/>
    <w:qFormat/>
    <w:pPr>
      <w:pBdr/>
      <w:spacing w:before="57"/>
      <w:ind/>
    </w:pPr>
  </w:style>
  <w:style w:type="paragraph" w:styleId="822" w:customStyle="1">
    <w:name w:val="Blank Slide~LT~Gliederung 6"/>
    <w:basedOn w:val="821"/>
    <w:qFormat/>
    <w:pPr>
      <w:pBdr/>
      <w:spacing/>
      <w:ind/>
    </w:pPr>
  </w:style>
  <w:style w:type="paragraph" w:styleId="823" w:customStyle="1">
    <w:name w:val="Blank Slide~LT~Gliederung 7"/>
    <w:basedOn w:val="822"/>
    <w:qFormat/>
    <w:pPr>
      <w:pBdr/>
      <w:spacing/>
      <w:ind/>
    </w:pPr>
  </w:style>
  <w:style w:type="paragraph" w:styleId="824" w:customStyle="1">
    <w:name w:val="Blank Slide~LT~Gliederung 8"/>
    <w:basedOn w:val="823"/>
    <w:qFormat/>
    <w:pPr>
      <w:pBdr/>
      <w:spacing/>
      <w:ind/>
    </w:pPr>
  </w:style>
  <w:style w:type="paragraph" w:styleId="825" w:customStyle="1">
    <w:name w:val="Blank Slide~LT~Gliederung 9"/>
    <w:basedOn w:val="824"/>
    <w:qFormat/>
    <w:pPr>
      <w:pBdr/>
      <w:spacing/>
      <w:ind/>
    </w:pPr>
  </w:style>
  <w:style w:type="paragraph" w:styleId="826" w:customStyle="1">
    <w:name w:val="Blank Slide~LT~Titel"/>
    <w:qFormat/>
    <w:pPr>
      <w:pBdr/>
      <w:spacing/>
      <w:ind/>
      <w:jc w:val="center"/>
    </w:pPr>
    <w:rPr>
      <w:rFonts w:ascii="Noto Sans Devanagari" w:hAnsi="Noto Sans Devanagari" w:cs="Arial"/>
      <w:sz w:val="88"/>
    </w:rPr>
  </w:style>
  <w:style w:type="paragraph" w:styleId="827" w:customStyle="1">
    <w:name w:val="Blank Slide~LT~Untertitel"/>
    <w:qFormat/>
    <w:pPr>
      <w:pBdr/>
      <w:spacing/>
      <w:ind/>
      <w:jc w:val="center"/>
    </w:pPr>
    <w:rPr>
      <w:rFonts w:ascii="Noto Sans Devanagari" w:hAnsi="Noto Sans Devanagari" w:cs="Arial"/>
      <w:sz w:val="64"/>
    </w:rPr>
  </w:style>
  <w:style w:type="paragraph" w:styleId="828" w:customStyle="1">
    <w:name w:val="Blank Slide~LT~Notizen"/>
    <w:qFormat/>
    <w:pPr>
      <w:pBdr/>
      <w:spacing/>
      <w:ind w:hanging="340" w:left="340"/>
    </w:pPr>
    <w:rPr>
      <w:rFonts w:ascii="Noto Sans Devanagari" w:hAnsi="Noto Sans Devanagari" w:cs="Arial"/>
      <w:sz w:val="40"/>
    </w:rPr>
  </w:style>
  <w:style w:type="paragraph" w:styleId="829" w:customStyle="1">
    <w:name w:val="Blank Slide~LT~Hintergrundobjekte"/>
    <w:qFormat/>
    <w:pPr>
      <w:pBdr/>
      <w:spacing/>
      <w:ind/>
    </w:pPr>
    <w:rPr>
      <w:rFonts w:ascii="Liberation Serif" w:hAnsi="Liberation Serif" w:cs="Arial"/>
      <w:sz w:val="24"/>
    </w:rPr>
  </w:style>
  <w:style w:type="paragraph" w:styleId="830" w:customStyle="1">
    <w:name w:val="Blank Slide~LT~Hintergrund"/>
    <w:qFormat/>
    <w:pPr>
      <w:pBdr/>
      <w:spacing/>
      <w:ind/>
    </w:pPr>
    <w:rPr>
      <w:rFonts w:ascii="Liberation Serif" w:hAnsi="Liberation Serif" w:cs="Arial"/>
      <w:sz w:val="24"/>
    </w:rPr>
  </w:style>
  <w:style w:type="paragraph" w:styleId="831" w:customStyle="1">
    <w:name w:val="default"/>
    <w:qFormat/>
    <w:pPr>
      <w:pBdr/>
      <w:spacing w:line="200" w:lineRule="atLeast"/>
      <w:ind/>
    </w:pPr>
    <w:rPr>
      <w:rFonts w:ascii="Noto Sans Devanagari" w:hAnsi="Noto Sans Devanagari" w:cs="Arial"/>
      <w:sz w:val="36"/>
    </w:rPr>
  </w:style>
  <w:style w:type="paragraph" w:styleId="832" w:customStyle="1">
    <w:name w:val="gray1"/>
    <w:basedOn w:val="831"/>
    <w:qFormat/>
    <w:pPr>
      <w:pBdr/>
      <w:spacing/>
      <w:ind/>
    </w:pPr>
  </w:style>
  <w:style w:type="paragraph" w:styleId="833" w:customStyle="1">
    <w:name w:val="gray2"/>
    <w:basedOn w:val="831"/>
    <w:qFormat/>
    <w:pPr>
      <w:pBdr/>
      <w:spacing/>
      <w:ind/>
    </w:pPr>
  </w:style>
  <w:style w:type="paragraph" w:styleId="834" w:customStyle="1">
    <w:name w:val="gray3"/>
    <w:basedOn w:val="831"/>
    <w:qFormat/>
    <w:pPr>
      <w:pBdr/>
      <w:spacing/>
      <w:ind/>
    </w:pPr>
  </w:style>
  <w:style w:type="paragraph" w:styleId="835" w:customStyle="1">
    <w:name w:val="bw1"/>
    <w:basedOn w:val="831"/>
    <w:qFormat/>
    <w:pPr>
      <w:pBdr/>
      <w:spacing/>
      <w:ind/>
    </w:pPr>
  </w:style>
  <w:style w:type="paragraph" w:styleId="836" w:customStyle="1">
    <w:name w:val="bw2"/>
    <w:basedOn w:val="831"/>
    <w:qFormat/>
    <w:pPr>
      <w:pBdr/>
      <w:spacing/>
      <w:ind/>
    </w:pPr>
  </w:style>
  <w:style w:type="paragraph" w:styleId="837" w:customStyle="1">
    <w:name w:val="bw3"/>
    <w:basedOn w:val="831"/>
    <w:qFormat/>
    <w:pPr>
      <w:pBdr/>
      <w:spacing/>
      <w:ind/>
    </w:pPr>
  </w:style>
  <w:style w:type="paragraph" w:styleId="838" w:customStyle="1">
    <w:name w:val="orange1"/>
    <w:basedOn w:val="831"/>
    <w:qFormat/>
    <w:pPr>
      <w:pBdr/>
      <w:spacing/>
      <w:ind/>
    </w:pPr>
  </w:style>
  <w:style w:type="paragraph" w:styleId="839" w:customStyle="1">
    <w:name w:val="orange2"/>
    <w:basedOn w:val="831"/>
    <w:qFormat/>
    <w:pPr>
      <w:pBdr/>
      <w:spacing/>
      <w:ind/>
    </w:pPr>
  </w:style>
  <w:style w:type="paragraph" w:styleId="840" w:customStyle="1">
    <w:name w:val="orange3"/>
    <w:basedOn w:val="831"/>
    <w:qFormat/>
    <w:pPr>
      <w:pBdr/>
      <w:spacing/>
      <w:ind/>
    </w:pPr>
  </w:style>
  <w:style w:type="paragraph" w:styleId="841" w:customStyle="1">
    <w:name w:val="turquoise1"/>
    <w:basedOn w:val="831"/>
    <w:qFormat/>
    <w:pPr>
      <w:pBdr/>
      <w:spacing/>
      <w:ind/>
    </w:pPr>
  </w:style>
  <w:style w:type="paragraph" w:styleId="842" w:customStyle="1">
    <w:name w:val="turquoise2"/>
    <w:basedOn w:val="831"/>
    <w:qFormat/>
    <w:pPr>
      <w:pBdr/>
      <w:spacing/>
      <w:ind/>
    </w:pPr>
  </w:style>
  <w:style w:type="paragraph" w:styleId="843" w:customStyle="1">
    <w:name w:val="turquoise3"/>
    <w:basedOn w:val="831"/>
    <w:qFormat/>
    <w:pPr>
      <w:pBdr/>
      <w:spacing/>
      <w:ind/>
    </w:pPr>
  </w:style>
  <w:style w:type="paragraph" w:styleId="844" w:customStyle="1">
    <w:name w:val="blue1"/>
    <w:basedOn w:val="831"/>
    <w:qFormat/>
    <w:pPr>
      <w:pBdr/>
      <w:spacing/>
      <w:ind/>
    </w:pPr>
  </w:style>
  <w:style w:type="paragraph" w:styleId="845" w:customStyle="1">
    <w:name w:val="blue2"/>
    <w:basedOn w:val="831"/>
    <w:qFormat/>
    <w:pPr>
      <w:pBdr/>
      <w:spacing/>
      <w:ind/>
    </w:pPr>
  </w:style>
  <w:style w:type="paragraph" w:styleId="846" w:customStyle="1">
    <w:name w:val="blue3"/>
    <w:basedOn w:val="831"/>
    <w:qFormat/>
    <w:pPr>
      <w:pBdr/>
      <w:spacing/>
      <w:ind/>
    </w:pPr>
  </w:style>
  <w:style w:type="paragraph" w:styleId="847" w:customStyle="1">
    <w:name w:val="sun1"/>
    <w:basedOn w:val="831"/>
    <w:qFormat/>
    <w:pPr>
      <w:pBdr/>
      <w:spacing/>
      <w:ind/>
    </w:pPr>
  </w:style>
  <w:style w:type="paragraph" w:styleId="848" w:customStyle="1">
    <w:name w:val="sun2"/>
    <w:basedOn w:val="831"/>
    <w:qFormat/>
    <w:pPr>
      <w:pBdr/>
      <w:spacing/>
      <w:ind/>
    </w:pPr>
  </w:style>
  <w:style w:type="paragraph" w:styleId="849" w:customStyle="1">
    <w:name w:val="sun3"/>
    <w:basedOn w:val="831"/>
    <w:qFormat/>
    <w:pPr>
      <w:pBdr/>
      <w:spacing/>
      <w:ind/>
    </w:pPr>
  </w:style>
  <w:style w:type="paragraph" w:styleId="850" w:customStyle="1">
    <w:name w:val="earth1"/>
    <w:basedOn w:val="831"/>
    <w:qFormat/>
    <w:pPr>
      <w:pBdr/>
      <w:spacing/>
      <w:ind/>
    </w:pPr>
  </w:style>
  <w:style w:type="paragraph" w:styleId="851" w:customStyle="1">
    <w:name w:val="earth2"/>
    <w:basedOn w:val="831"/>
    <w:qFormat/>
    <w:pPr>
      <w:pBdr/>
      <w:spacing/>
      <w:ind/>
    </w:pPr>
  </w:style>
  <w:style w:type="paragraph" w:styleId="852" w:customStyle="1">
    <w:name w:val="earth3"/>
    <w:basedOn w:val="831"/>
    <w:qFormat/>
    <w:pPr>
      <w:pBdr/>
      <w:spacing/>
      <w:ind/>
    </w:pPr>
  </w:style>
  <w:style w:type="paragraph" w:styleId="853" w:customStyle="1">
    <w:name w:val="green1"/>
    <w:basedOn w:val="831"/>
    <w:qFormat/>
    <w:pPr>
      <w:pBdr/>
      <w:spacing/>
      <w:ind/>
    </w:pPr>
  </w:style>
  <w:style w:type="paragraph" w:styleId="854" w:customStyle="1">
    <w:name w:val="green2"/>
    <w:basedOn w:val="831"/>
    <w:qFormat/>
    <w:pPr>
      <w:pBdr/>
      <w:spacing/>
      <w:ind/>
    </w:pPr>
  </w:style>
  <w:style w:type="paragraph" w:styleId="855" w:customStyle="1">
    <w:name w:val="green3"/>
    <w:basedOn w:val="831"/>
    <w:qFormat/>
    <w:pPr>
      <w:pBdr/>
      <w:spacing/>
      <w:ind/>
    </w:pPr>
  </w:style>
  <w:style w:type="paragraph" w:styleId="856" w:customStyle="1">
    <w:name w:val="seetang1"/>
    <w:basedOn w:val="831"/>
    <w:qFormat/>
    <w:pPr>
      <w:pBdr/>
      <w:spacing/>
      <w:ind/>
    </w:pPr>
  </w:style>
  <w:style w:type="paragraph" w:styleId="857" w:customStyle="1">
    <w:name w:val="seetang2"/>
    <w:basedOn w:val="831"/>
    <w:qFormat/>
    <w:pPr>
      <w:pBdr/>
      <w:spacing/>
      <w:ind/>
    </w:pPr>
  </w:style>
  <w:style w:type="paragraph" w:styleId="858" w:customStyle="1">
    <w:name w:val="seetang3"/>
    <w:basedOn w:val="831"/>
    <w:qFormat/>
    <w:pPr>
      <w:pBdr/>
      <w:spacing/>
      <w:ind/>
    </w:pPr>
  </w:style>
  <w:style w:type="paragraph" w:styleId="859" w:customStyle="1">
    <w:name w:val="lightblue1"/>
    <w:basedOn w:val="831"/>
    <w:qFormat/>
    <w:pPr>
      <w:pBdr/>
      <w:spacing/>
      <w:ind/>
    </w:pPr>
  </w:style>
  <w:style w:type="paragraph" w:styleId="860" w:customStyle="1">
    <w:name w:val="lightblue2"/>
    <w:basedOn w:val="831"/>
    <w:qFormat/>
    <w:pPr>
      <w:pBdr/>
      <w:spacing/>
      <w:ind/>
    </w:pPr>
  </w:style>
  <w:style w:type="paragraph" w:styleId="861" w:customStyle="1">
    <w:name w:val="lightblue3"/>
    <w:basedOn w:val="831"/>
    <w:qFormat/>
    <w:pPr>
      <w:pBdr/>
      <w:spacing/>
      <w:ind/>
    </w:pPr>
  </w:style>
  <w:style w:type="paragraph" w:styleId="862" w:customStyle="1">
    <w:name w:val="yellow1"/>
    <w:basedOn w:val="831"/>
    <w:qFormat/>
    <w:pPr>
      <w:pBdr/>
      <w:spacing/>
      <w:ind/>
    </w:pPr>
  </w:style>
  <w:style w:type="paragraph" w:styleId="863" w:customStyle="1">
    <w:name w:val="yellow2"/>
    <w:basedOn w:val="831"/>
    <w:qFormat/>
    <w:pPr>
      <w:pBdr/>
      <w:spacing/>
      <w:ind/>
    </w:pPr>
  </w:style>
  <w:style w:type="paragraph" w:styleId="864" w:customStyle="1">
    <w:name w:val="yellow3"/>
    <w:basedOn w:val="831"/>
    <w:qFormat/>
    <w:pPr>
      <w:pBdr/>
      <w:spacing/>
      <w:ind/>
    </w:pPr>
  </w:style>
  <w:style w:type="paragraph" w:styleId="865" w:customStyle="1">
    <w:name w:val="Объекты фона"/>
    <w:qFormat/>
    <w:pPr>
      <w:pBdr/>
      <w:spacing/>
      <w:ind/>
    </w:pPr>
    <w:rPr>
      <w:rFonts w:ascii="Liberation Serif" w:hAnsi="Liberation Serif" w:cs="Arial"/>
      <w:sz w:val="24"/>
    </w:rPr>
  </w:style>
  <w:style w:type="paragraph" w:styleId="866" w:customStyle="1">
    <w:name w:val="Фон"/>
    <w:qFormat/>
    <w:pPr>
      <w:pBdr/>
      <w:spacing/>
      <w:ind/>
    </w:pPr>
    <w:rPr>
      <w:rFonts w:ascii="Liberation Serif" w:hAnsi="Liberation Serif" w:cs="Arial"/>
      <w:sz w:val="24"/>
    </w:rPr>
  </w:style>
  <w:style w:type="paragraph" w:styleId="867" w:customStyle="1">
    <w:name w:val="Примечания"/>
    <w:qFormat/>
    <w:pPr>
      <w:pBdr/>
      <w:spacing/>
      <w:ind w:hanging="340" w:left="340"/>
    </w:pPr>
    <w:rPr>
      <w:rFonts w:ascii="Noto Sans Devanagari" w:hAnsi="Noto Sans Devanagari" w:cs="Arial"/>
      <w:sz w:val="40"/>
    </w:rPr>
  </w:style>
  <w:style w:type="paragraph" w:styleId="868" w:customStyle="1">
    <w:name w:val="Структура 1"/>
    <w:qFormat/>
    <w:pPr>
      <w:pBdr/>
      <w:spacing w:before="283"/>
      <w:ind/>
    </w:pPr>
    <w:rPr>
      <w:rFonts w:ascii="Noto Sans Devanagari" w:hAnsi="Noto Sans Devanagari" w:cs="Arial"/>
      <w:sz w:val="63"/>
    </w:rPr>
  </w:style>
  <w:style w:type="paragraph" w:styleId="869" w:customStyle="1">
    <w:name w:val="Структура 2"/>
    <w:basedOn w:val="868"/>
    <w:qFormat/>
    <w:pPr>
      <w:pBdr/>
      <w:spacing w:before="227"/>
      <w:ind/>
    </w:pPr>
    <w:rPr>
      <w:sz w:val="56"/>
    </w:rPr>
  </w:style>
  <w:style w:type="paragraph" w:styleId="870" w:customStyle="1">
    <w:name w:val="Структура 3"/>
    <w:basedOn w:val="869"/>
    <w:qFormat/>
    <w:pPr>
      <w:pBdr/>
      <w:spacing w:before="170"/>
      <w:ind/>
    </w:pPr>
    <w:rPr>
      <w:sz w:val="48"/>
    </w:rPr>
  </w:style>
  <w:style w:type="paragraph" w:styleId="871" w:customStyle="1">
    <w:name w:val="Структура 4"/>
    <w:basedOn w:val="870"/>
    <w:qFormat/>
    <w:pPr>
      <w:pBdr/>
      <w:spacing w:before="113"/>
      <w:ind/>
    </w:pPr>
    <w:rPr>
      <w:sz w:val="40"/>
    </w:rPr>
  </w:style>
  <w:style w:type="paragraph" w:styleId="872" w:customStyle="1">
    <w:name w:val="Структура 5"/>
    <w:basedOn w:val="871"/>
    <w:qFormat/>
    <w:pPr>
      <w:pBdr/>
      <w:spacing w:before="57"/>
      <w:ind/>
    </w:pPr>
  </w:style>
  <w:style w:type="paragraph" w:styleId="873" w:customStyle="1">
    <w:name w:val="Структура 6"/>
    <w:basedOn w:val="872"/>
    <w:qFormat/>
    <w:pPr>
      <w:pBdr/>
      <w:spacing/>
      <w:ind/>
    </w:pPr>
  </w:style>
  <w:style w:type="paragraph" w:styleId="874" w:customStyle="1">
    <w:name w:val="Структура 7"/>
    <w:basedOn w:val="873"/>
    <w:qFormat/>
    <w:pPr>
      <w:pBdr/>
      <w:spacing/>
      <w:ind/>
    </w:pPr>
  </w:style>
  <w:style w:type="paragraph" w:styleId="875" w:customStyle="1">
    <w:name w:val="Структура 8"/>
    <w:basedOn w:val="874"/>
    <w:qFormat/>
    <w:pPr>
      <w:pBdr/>
      <w:spacing/>
      <w:ind/>
    </w:pPr>
  </w:style>
  <w:style w:type="paragraph" w:styleId="876" w:customStyle="1">
    <w:name w:val="Структура 9"/>
    <w:basedOn w:val="875"/>
    <w:qFormat/>
    <w:pPr>
      <w:pBdr/>
      <w:spacing/>
      <w:ind/>
    </w:pPr>
  </w:style>
  <w:style w:type="paragraph" w:styleId="877" w:customStyle="1">
    <w:name w:val="Основной шрифт абзаца1"/>
    <w:qFormat/>
    <w:pPr>
      <w:pBdr/>
      <w:spacing/>
      <w:ind/>
    </w:pPr>
    <w:rPr>
      <w:rFonts w:ascii="Liberation Serif" w:hAnsi="Liberation Serif" w:cs="Arial"/>
      <w:sz w:val="24"/>
    </w:rPr>
  </w:style>
  <w:style w:type="paragraph" w:styleId="878" w:customStyle="1">
    <w:name w:val="Основной текст с отступом 2 Знак"/>
    <w:qFormat/>
    <w:pPr>
      <w:pBdr/>
      <w:spacing/>
      <w:ind/>
    </w:pPr>
    <w:rPr>
      <w:rFonts w:ascii="Mangal" w:hAnsi="Mangal" w:cs="Arial"/>
      <w:sz w:val="21"/>
    </w:rPr>
  </w:style>
  <w:style w:type="paragraph" w:styleId="879" w:customStyle="1">
    <w:name w:val="Основной шрифт абзаца2"/>
    <w:qFormat/>
    <w:pPr>
      <w:pBdr/>
      <w:spacing/>
      <w:ind/>
    </w:pPr>
    <w:rPr>
      <w:rFonts w:ascii="Liberation Serif" w:hAnsi="Liberation Serif" w:cs="Arial"/>
      <w:sz w:val="24"/>
    </w:rPr>
  </w:style>
  <w:style w:type="paragraph" w:styleId="880" w:customStyle="1">
    <w:name w:val="Нижний колонтитул Знак"/>
    <w:qFormat/>
    <w:pPr>
      <w:pBdr/>
      <w:spacing/>
      <w:ind/>
    </w:pPr>
    <w:rPr>
      <w:rFonts w:ascii="Mangal" w:hAnsi="Mangal" w:cs="Arial"/>
      <w:sz w:val="21"/>
    </w:rPr>
  </w:style>
  <w:style w:type="paragraph" w:styleId="881" w:customStyle="1">
    <w:name w:val="Верхний колонтитул Знак"/>
    <w:qFormat/>
    <w:pPr>
      <w:pBdr/>
      <w:spacing/>
      <w:ind/>
    </w:pPr>
    <w:rPr>
      <w:rFonts w:ascii="Mangal" w:hAnsi="Mangal" w:cs="Arial"/>
      <w:sz w:val="21"/>
    </w:rPr>
  </w:style>
  <w:style w:type="paragraph" w:styleId="882" w:customStyle="1">
    <w:name w:val="Символ нумерации"/>
    <w:qFormat/>
    <w:pPr>
      <w:pBdr/>
      <w:spacing/>
      <w:ind/>
    </w:pPr>
    <w:rPr>
      <w:rFonts w:ascii="Liberation Serif" w:hAnsi="Liberation Serif" w:cs="Arial"/>
      <w:sz w:val="24"/>
    </w:rPr>
  </w:style>
  <w:style w:type="paragraph" w:styleId="883" w:customStyle="1">
    <w:name w:val="Endnote Characters1"/>
    <w:qFormat/>
    <w:pPr>
      <w:pBdr/>
      <w:spacing/>
      <w:ind/>
    </w:pPr>
    <w:rPr>
      <w:rFonts w:ascii="Liberation Serif" w:hAnsi="Liberation Serif" w:cs="Arial"/>
      <w:sz w:val="24"/>
      <w:vertAlign w:val="superscript"/>
    </w:rPr>
  </w:style>
  <w:style w:type="paragraph" w:styleId="884" w:customStyle="1">
    <w:name w:val="Привязка концевой сноски"/>
    <w:qFormat/>
    <w:pPr>
      <w:pBdr/>
      <w:spacing/>
      <w:ind/>
    </w:pPr>
    <w:rPr>
      <w:rFonts w:ascii="Liberation Serif" w:hAnsi="Liberation Serif" w:cs="Arial"/>
      <w:sz w:val="24"/>
      <w:vertAlign w:val="superscript"/>
    </w:rPr>
  </w:style>
  <w:style w:type="paragraph" w:styleId="885" w:customStyle="1">
    <w:name w:val="Символ концевой сноски"/>
    <w:qFormat/>
    <w:pPr>
      <w:pBdr/>
      <w:spacing/>
      <w:ind/>
    </w:pPr>
    <w:rPr>
      <w:rFonts w:ascii="Liberation Serif" w:hAnsi="Liberation Serif" w:cs="Arial"/>
      <w:sz w:val="24"/>
      <w:vertAlign w:val="superscript"/>
    </w:rPr>
  </w:style>
  <w:style w:type="paragraph" w:styleId="886" w:customStyle="1">
    <w:name w:val="Основной текст + 4 pt"/>
    <w:qFormat/>
    <w:pPr>
      <w:pBdr/>
      <w:spacing/>
      <w:ind/>
    </w:pPr>
    <w:rPr>
      <w:rFonts w:ascii="Times New Roman" w:hAnsi="Times New Roman" w:cs="Arial"/>
      <w:sz w:val="8"/>
    </w:rPr>
  </w:style>
  <w:style w:type="paragraph" w:styleId="887" w:customStyle="1">
    <w:name w:val="Footnote Characters1"/>
    <w:qFormat/>
    <w:pPr>
      <w:pBdr/>
      <w:spacing/>
      <w:ind/>
    </w:pPr>
    <w:rPr>
      <w:rFonts w:ascii="Liberation Serif" w:hAnsi="Liberation Serif" w:cs="Arial"/>
      <w:sz w:val="24"/>
      <w:vertAlign w:val="superscript"/>
    </w:rPr>
  </w:style>
  <w:style w:type="paragraph" w:styleId="888" w:customStyle="1">
    <w:name w:val="Привязка сноски"/>
    <w:qFormat/>
    <w:pPr>
      <w:pBdr/>
      <w:spacing/>
      <w:ind/>
    </w:pPr>
    <w:rPr>
      <w:rFonts w:ascii="Liberation Serif" w:hAnsi="Liberation Serif" w:cs="Arial"/>
      <w:sz w:val="24"/>
      <w:vertAlign w:val="superscript"/>
    </w:rPr>
  </w:style>
  <w:style w:type="paragraph" w:styleId="889" w:customStyle="1">
    <w:name w:val="Символ сноски"/>
    <w:qFormat/>
    <w:pPr>
      <w:pBdr/>
      <w:spacing/>
      <w:ind/>
    </w:pPr>
    <w:rPr>
      <w:rFonts w:ascii="Liberation Serif" w:hAnsi="Liberation Serif" w:cs="Arial"/>
      <w:sz w:val="24"/>
      <w:vertAlign w:val="superscript"/>
    </w:rPr>
  </w:style>
  <w:style w:type="paragraph" w:styleId="890" w:customStyle="1">
    <w:name w:val="Текст выноски Знак"/>
    <w:qFormat/>
    <w:pPr>
      <w:pBdr/>
      <w:spacing/>
      <w:ind/>
    </w:pPr>
    <w:rPr>
      <w:rFonts w:ascii="Mangal" w:hAnsi="Mangal" w:cs="Arial"/>
      <w:sz w:val="14"/>
    </w:rPr>
  </w:style>
  <w:style w:type="paragraph" w:styleId="891" w:customStyle="1">
    <w:name w:val="Ссылка указателя"/>
    <w:qFormat/>
    <w:pPr>
      <w:pBdr/>
      <w:spacing/>
      <w:ind/>
    </w:pPr>
    <w:rPr>
      <w:rFonts w:ascii="Liberation Serif" w:hAnsi="Liberation Serif" w:cs="Arial"/>
      <w:sz w:val="24"/>
    </w:rPr>
  </w:style>
  <w:style w:type="paragraph" w:styleId="892" w:customStyle="1">
    <w:name w:val="Интернет-ссылка"/>
    <w:qFormat/>
    <w:pPr>
      <w:pBdr/>
      <w:spacing/>
      <w:ind/>
    </w:pPr>
    <w:rPr>
      <w:rFonts w:ascii="Liberation Serif" w:hAnsi="Liberation Serif" w:cs="Arial"/>
      <w:color w:val="000080"/>
      <w:sz w:val="24"/>
      <w:u w:val="single"/>
    </w:rPr>
  </w:style>
  <w:style w:type="paragraph" w:styleId="893" w:customStyle="1">
    <w:name w:val="Маркеры"/>
    <w:qFormat/>
    <w:pPr>
      <w:pBdr/>
      <w:spacing/>
      <w:ind/>
    </w:pPr>
    <w:rPr>
      <w:rFonts w:ascii="OpenSymbol;Arial Unicode MS" w:hAnsi="OpenSymbol;Arial Unicode MS" w:cs="Arial"/>
      <w:sz w:val="24"/>
    </w:rPr>
  </w:style>
  <w:style w:type="paragraph" w:styleId="894" w:customStyle="1">
    <w:name w:val="Endnote Text Char"/>
    <w:qFormat/>
    <w:pPr>
      <w:pBdr/>
      <w:spacing/>
      <w:ind/>
    </w:pPr>
    <w:rPr>
      <w:rFonts w:ascii="Liberation Serif" w:hAnsi="Liberation Serif" w:cs="Arial"/>
      <w:sz w:val="36"/>
    </w:rPr>
  </w:style>
  <w:style w:type="paragraph" w:styleId="895" w:customStyle="1">
    <w:name w:val="Footnote Text Char"/>
    <w:qFormat/>
    <w:pPr>
      <w:pBdr/>
      <w:spacing/>
      <w:ind/>
    </w:pPr>
    <w:rPr>
      <w:rFonts w:ascii="Liberation Serif" w:hAnsi="Liberation Serif" w:cs="Arial"/>
      <w:sz w:val="18"/>
    </w:rPr>
  </w:style>
  <w:style w:type="paragraph" w:styleId="896" w:customStyle="1">
    <w:name w:val="Caption Char"/>
    <w:qFormat/>
    <w:pPr>
      <w:pBdr/>
      <w:spacing/>
      <w:ind/>
    </w:pPr>
    <w:rPr>
      <w:rFonts w:ascii="Liberation Serif" w:hAnsi="Liberation Serif" w:cs="Arial"/>
      <w:sz w:val="24"/>
    </w:rPr>
  </w:style>
  <w:style w:type="paragraph" w:styleId="897" w:customStyle="1">
    <w:name w:val="Footer Char"/>
    <w:qFormat/>
    <w:pPr>
      <w:pBdr/>
      <w:spacing/>
      <w:ind/>
    </w:pPr>
    <w:rPr>
      <w:rFonts w:ascii="Liberation Serif" w:hAnsi="Liberation Serif" w:cs="Arial"/>
      <w:sz w:val="24"/>
    </w:rPr>
  </w:style>
  <w:style w:type="paragraph" w:styleId="898" w:customStyle="1">
    <w:name w:val="Header Char"/>
    <w:qFormat/>
    <w:pPr>
      <w:pBdr/>
      <w:spacing/>
      <w:ind/>
    </w:pPr>
    <w:rPr>
      <w:rFonts w:ascii="Liberation Serif" w:hAnsi="Liberation Serif" w:cs="Arial"/>
      <w:sz w:val="24"/>
    </w:rPr>
  </w:style>
  <w:style w:type="paragraph" w:styleId="899" w:customStyle="1">
    <w:name w:val="Intense Quote Char"/>
    <w:qFormat/>
    <w:pPr>
      <w:pBdr/>
      <w:spacing/>
      <w:ind/>
    </w:pPr>
    <w:rPr>
      <w:rFonts w:ascii="Liberation Serif" w:hAnsi="Liberation Serif" w:cs="Arial"/>
      <w:i/>
      <w:sz w:val="24"/>
    </w:rPr>
  </w:style>
  <w:style w:type="paragraph" w:styleId="900" w:customStyle="1">
    <w:name w:val="Quote Char"/>
    <w:qFormat/>
    <w:pPr>
      <w:pBdr/>
      <w:spacing/>
      <w:ind/>
    </w:pPr>
    <w:rPr>
      <w:rFonts w:ascii="Liberation Serif" w:hAnsi="Liberation Serif" w:cs="Arial"/>
      <w:i/>
      <w:sz w:val="24"/>
    </w:rPr>
  </w:style>
  <w:style w:type="paragraph" w:styleId="901" w:customStyle="1">
    <w:name w:val="Subtitle Char"/>
    <w:qFormat/>
    <w:pPr>
      <w:pBdr/>
      <w:spacing/>
      <w:ind/>
    </w:pPr>
    <w:rPr>
      <w:rFonts w:ascii="Liberation Serif" w:hAnsi="Liberation Serif" w:cs="Arial"/>
      <w:sz w:val="24"/>
    </w:rPr>
  </w:style>
  <w:style w:type="paragraph" w:styleId="902" w:customStyle="1">
    <w:name w:val="Title Char"/>
    <w:qFormat/>
    <w:pPr>
      <w:pBdr/>
      <w:spacing/>
      <w:ind/>
    </w:pPr>
    <w:rPr>
      <w:rFonts w:ascii="Liberation Serif" w:hAnsi="Liberation Serif" w:cs="Arial"/>
      <w:sz w:val="48"/>
    </w:rPr>
  </w:style>
  <w:style w:type="paragraph" w:styleId="903" w:customStyle="1">
    <w:name w:val="Heading 9 Char"/>
    <w:qFormat/>
    <w:pPr>
      <w:pBdr/>
      <w:spacing/>
      <w:ind/>
    </w:pPr>
    <w:rPr>
      <w:rFonts w:ascii="Arial" w:hAnsi="Arial" w:cs="Arial"/>
      <w:i/>
      <w:sz w:val="21"/>
    </w:rPr>
  </w:style>
  <w:style w:type="paragraph" w:styleId="904" w:customStyle="1">
    <w:name w:val="Heading 8 Char"/>
    <w:qFormat/>
    <w:pPr>
      <w:pBdr/>
      <w:spacing/>
      <w:ind/>
    </w:pPr>
    <w:rPr>
      <w:rFonts w:ascii="Arial" w:hAnsi="Arial" w:cs="Arial"/>
      <w:i/>
      <w:sz w:val="22"/>
    </w:rPr>
  </w:style>
  <w:style w:type="paragraph" w:styleId="905" w:customStyle="1">
    <w:name w:val="Heading 7 Char"/>
    <w:qFormat/>
    <w:pPr>
      <w:pBdr/>
      <w:spacing/>
      <w:ind/>
    </w:pPr>
    <w:rPr>
      <w:rFonts w:ascii="Arial" w:hAnsi="Arial" w:cs="Arial"/>
      <w:b/>
      <w:i/>
      <w:sz w:val="22"/>
    </w:rPr>
  </w:style>
  <w:style w:type="paragraph" w:styleId="906" w:customStyle="1">
    <w:name w:val="Heading 6 Char"/>
    <w:qFormat/>
    <w:pPr>
      <w:pBdr/>
      <w:spacing/>
      <w:ind/>
    </w:pPr>
    <w:rPr>
      <w:rFonts w:ascii="Arial" w:hAnsi="Arial" w:cs="Arial"/>
      <w:b/>
      <w:sz w:val="22"/>
    </w:rPr>
  </w:style>
  <w:style w:type="paragraph" w:styleId="907" w:customStyle="1">
    <w:name w:val="Heading 5 Char"/>
    <w:qFormat/>
    <w:pPr>
      <w:pBdr/>
      <w:spacing/>
      <w:ind/>
    </w:pPr>
    <w:rPr>
      <w:rFonts w:ascii="Arial" w:hAnsi="Arial" w:cs="Arial"/>
      <w:b/>
      <w:sz w:val="24"/>
    </w:rPr>
  </w:style>
  <w:style w:type="paragraph" w:styleId="908" w:customStyle="1">
    <w:name w:val="Heading 4 Char"/>
    <w:qFormat/>
    <w:pPr>
      <w:pBdr/>
      <w:spacing/>
      <w:ind/>
    </w:pPr>
    <w:rPr>
      <w:rFonts w:ascii="Arial" w:hAnsi="Arial" w:cs="Arial"/>
      <w:b/>
      <w:sz w:val="26"/>
    </w:rPr>
  </w:style>
  <w:style w:type="paragraph" w:styleId="909" w:customStyle="1">
    <w:name w:val="Heading 3 Char"/>
    <w:qFormat/>
    <w:pPr>
      <w:pBdr/>
      <w:spacing/>
      <w:ind/>
    </w:pPr>
    <w:rPr>
      <w:rFonts w:ascii="Arial" w:hAnsi="Arial" w:cs="Arial"/>
      <w:sz w:val="30"/>
    </w:rPr>
  </w:style>
  <w:style w:type="paragraph" w:styleId="910" w:customStyle="1">
    <w:name w:val="Heading 2 Char"/>
    <w:qFormat/>
    <w:pPr>
      <w:pBdr/>
      <w:spacing/>
      <w:ind/>
    </w:pPr>
    <w:rPr>
      <w:rFonts w:ascii="Arial" w:hAnsi="Arial" w:cs="Arial"/>
      <w:sz w:val="34"/>
    </w:rPr>
  </w:style>
  <w:style w:type="paragraph" w:styleId="911" w:customStyle="1">
    <w:name w:val="Heading 1 Char"/>
    <w:qFormat/>
    <w:pPr>
      <w:pBdr/>
      <w:spacing/>
      <w:ind/>
    </w:pPr>
    <w:rPr>
      <w:rFonts w:ascii="Arial" w:hAnsi="Arial" w:cs="Arial"/>
      <w:sz w:val="40"/>
    </w:rPr>
  </w:style>
  <w:style w:type="paragraph" w:styleId="912">
    <w:name w:val="List Paragraph"/>
    <w:qFormat/>
    <w:pPr>
      <w:pBdr/>
      <w:spacing w:line="559" w:lineRule="atLeast"/>
      <w:ind w:firstLine="1251" w:left="1270"/>
    </w:pPr>
    <w:rPr>
      <w:rFonts w:ascii="Calibri" w:hAnsi="Calibri" w:cs="Arial"/>
      <w:sz w:val="22"/>
    </w:rPr>
  </w:style>
  <w:style w:type="paragraph" w:styleId="913">
    <w:name w:val="Body Text Indent 2"/>
    <w:qFormat/>
    <w:pPr>
      <w:pBdr/>
      <w:spacing w:after="212" w:line="480" w:lineRule="auto"/>
      <w:ind w:left="499"/>
    </w:pPr>
    <w:rPr>
      <w:rFonts w:ascii="Mangal" w:hAnsi="Mangal" w:cs="Arial"/>
      <w:sz w:val="21"/>
    </w:rPr>
  </w:style>
  <w:style w:type="paragraph" w:styleId="914" w:customStyle="1">
    <w:name w:val="index heading11"/>
    <w:qFormat/>
    <w:pPr>
      <w:pBdr/>
      <w:spacing w:after="212" w:before="423"/>
      <w:ind/>
    </w:pPr>
    <w:rPr>
      <w:rFonts w:ascii="Noto Sans Devanagari" w:hAnsi="Noto Sans Devanagari" w:cs="Arial"/>
      <w:sz w:val="88"/>
    </w:rPr>
  </w:style>
  <w:style w:type="paragraph" w:styleId="915">
    <w:name w:val="toa heading"/>
    <w:qFormat/>
    <w:pPr>
      <w:pBdr/>
      <w:spacing w:after="212" w:before="423"/>
      <w:ind/>
    </w:pPr>
    <w:rPr>
      <w:rFonts w:ascii="Noto Sans Devanagari" w:hAnsi="Noto Sans Devanagari" w:cs="Arial"/>
      <w:sz w:val="88"/>
    </w:rPr>
  </w:style>
  <w:style w:type="paragraph" w:styleId="916" w:customStyle="1">
    <w:name w:val="Обычная таблица1"/>
    <w:qFormat/>
    <w:pPr>
      <w:pBdr/>
      <w:spacing/>
      <w:ind/>
    </w:pPr>
    <w:rPr>
      <w:rFonts w:ascii="Times New Roman" w:hAnsi="Times New Roman" w:cs="Arial"/>
      <w:sz w:val="22"/>
    </w:rPr>
  </w:style>
  <w:style w:type="paragraph" w:styleId="917" w:customStyle="1">
    <w:name w:val="Style1"/>
    <w:qFormat/>
    <w:pPr>
      <w:pBdr/>
      <w:spacing w:line="880" w:lineRule="atLeast"/>
      <w:ind w:firstLine="840"/>
    </w:pPr>
    <w:rPr>
      <w:rFonts w:ascii="Calibri" w:hAnsi="Calibri" w:cs="Arial"/>
      <w:sz w:val="24"/>
    </w:rPr>
  </w:style>
  <w:style w:type="paragraph" w:styleId="918" w:customStyle="1">
    <w:name w:val="ConsPlusNormal"/>
    <w:qFormat/>
    <w:pPr>
      <w:pBdr/>
      <w:spacing/>
      <w:ind/>
    </w:pPr>
    <w:rPr>
      <w:rFonts w:ascii="Times New Roman" w:hAnsi="Times New Roman" w:cs="Arial"/>
      <w:sz w:val="28"/>
    </w:rPr>
  </w:style>
  <w:style w:type="paragraph" w:styleId="919">
    <w:name w:val="No Spacing"/>
    <w:qFormat/>
    <w:pPr>
      <w:pBdr/>
      <w:spacing/>
      <w:ind/>
    </w:pPr>
    <w:rPr>
      <w:rFonts w:ascii="Times New Roman" w:hAnsi="Times New Roman" w:cs="Arial"/>
      <w:sz w:val="22"/>
    </w:rPr>
  </w:style>
  <w:style w:type="paragraph" w:styleId="920" w:customStyle="1">
    <w:name w:val="Default1"/>
    <w:qFormat/>
    <w:pPr>
      <w:pBdr/>
      <w:spacing/>
      <w:ind/>
    </w:pPr>
    <w:rPr>
      <w:rFonts w:ascii="Noto Sans Devanagari" w:hAnsi="Noto Sans Devanagari" w:cs="Arial"/>
      <w:color w:val="000000"/>
      <w:sz w:val="24"/>
    </w:rPr>
  </w:style>
  <w:style w:type="paragraph" w:styleId="921">
    <w:name w:val="Balloon Text"/>
    <w:qFormat/>
    <w:pPr>
      <w:pBdr/>
      <w:spacing/>
      <w:ind/>
    </w:pPr>
    <w:rPr>
      <w:rFonts w:ascii="Mangal" w:hAnsi="Mangal" w:cs="Arial"/>
      <w:sz w:val="14"/>
    </w:rPr>
  </w:style>
  <w:style w:type="paragraph" w:styleId="922" w:customStyle="1">
    <w:name w:val="Оглавление 21"/>
    <w:qFormat/>
    <w:pPr>
      <w:pBdr/>
      <w:tabs>
        <w:tab w:val="left" w:leader="none" w:pos="643"/>
        <w:tab w:val="left" w:leader="none" w:pos="1286"/>
        <w:tab w:val="left" w:leader="none" w:pos="1929"/>
        <w:tab w:val="left" w:leader="none" w:pos="2572"/>
        <w:tab w:val="left" w:leader="none" w:pos="3214"/>
        <w:tab w:val="left" w:leader="none" w:pos="3857"/>
        <w:tab w:val="left" w:leader="none" w:pos="4500"/>
        <w:tab w:val="left" w:leader="none" w:pos="5143"/>
        <w:tab w:val="left" w:leader="none" w:pos="5786"/>
        <w:tab w:val="left" w:leader="none" w:pos="6429"/>
        <w:tab w:val="left" w:leader="none" w:pos="17434"/>
      </w:tabs>
      <w:spacing w:after="212" w:before="423"/>
      <w:ind w:left="499"/>
    </w:pPr>
    <w:rPr>
      <w:rFonts w:ascii="Noto Sans Devanagari" w:hAnsi="Noto Sans Devanagari" w:cs="Arial"/>
      <w:sz w:val="88"/>
    </w:rPr>
  </w:style>
  <w:style w:type="paragraph" w:styleId="923" w:customStyle="1">
    <w:name w:val="Оглавление 11"/>
    <w:qFormat/>
    <w:pPr>
      <w:pBdr/>
      <w:tabs>
        <w:tab w:val="left" w:leader="none" w:pos="643"/>
        <w:tab w:val="left" w:leader="none" w:pos="1286"/>
        <w:tab w:val="left" w:leader="none" w:pos="1929"/>
        <w:tab w:val="left" w:leader="none" w:pos="2572"/>
        <w:tab w:val="left" w:leader="none" w:pos="3214"/>
        <w:tab w:val="left" w:leader="none" w:pos="3857"/>
        <w:tab w:val="left" w:leader="none" w:pos="4500"/>
        <w:tab w:val="left" w:leader="none" w:pos="5143"/>
        <w:tab w:val="left" w:leader="none" w:pos="5786"/>
        <w:tab w:val="left" w:leader="none" w:pos="6429"/>
        <w:tab w:val="left" w:leader="none" w:pos="17434"/>
      </w:tabs>
      <w:spacing w:after="212" w:before="423"/>
      <w:ind/>
    </w:pPr>
    <w:rPr>
      <w:rFonts w:ascii="Noto Sans Devanagari" w:hAnsi="Noto Sans Devanagari" w:cs="Arial"/>
      <w:sz w:val="88"/>
    </w:rPr>
  </w:style>
  <w:style w:type="paragraph" w:styleId="924">
    <w:name w:val="TOC Heading"/>
    <w:qFormat/>
    <w:pPr>
      <w:pBdr/>
      <w:spacing w:after="212" w:before="423"/>
      <w:ind/>
    </w:pPr>
    <w:rPr>
      <w:rFonts w:ascii="Noto Sans Devanagari" w:hAnsi="Noto Sans Devanagari" w:cs="Arial"/>
      <w:b/>
      <w:sz w:val="32"/>
    </w:rPr>
  </w:style>
  <w:style w:type="paragraph" w:styleId="925" w:customStyle="1">
    <w:name w:val="Указатель1"/>
    <w:qFormat/>
    <w:pPr>
      <w:pBdr/>
      <w:spacing w:after="212" w:before="423"/>
      <w:ind/>
    </w:pPr>
    <w:rPr>
      <w:rFonts w:ascii="Noto Sans Devanagari" w:hAnsi="Noto Sans Devanagari" w:cs="Arial"/>
      <w:b/>
      <w:sz w:val="32"/>
    </w:rPr>
  </w:style>
  <w:style w:type="paragraph" w:styleId="926">
    <w:name w:val="Body Text Indent 3"/>
    <w:qFormat/>
    <w:pPr>
      <w:pBdr/>
      <w:spacing w:after="212"/>
      <w:ind w:firstLine="1251" w:left="499"/>
    </w:pPr>
    <w:rPr>
      <w:rFonts w:ascii="Noto Sans Devanagari" w:hAnsi="Noto Sans Devanagari" w:cs="Arial"/>
      <w:sz w:val="16"/>
    </w:rPr>
  </w:style>
  <w:style w:type="paragraph" w:styleId="927" w:customStyle="1">
    <w:name w:val="коллегия"/>
    <w:qFormat/>
    <w:pPr>
      <w:pBdr/>
      <w:spacing w:after="494" w:before="353"/>
      <w:ind w:right="1651" w:firstLine="1251" w:left="1651"/>
    </w:pPr>
    <w:rPr>
      <w:rFonts w:ascii="Noto Sans Devanagari" w:hAnsi="Noto Sans Devanagari" w:cs="Arial"/>
      <w:b/>
      <w:i/>
      <w:color w:val="4f81bd"/>
      <w:sz w:val="32"/>
    </w:rPr>
  </w:style>
  <w:style w:type="paragraph" w:styleId="928">
    <w:name w:val="Intense Quote"/>
    <w:qFormat/>
    <w:pPr>
      <w:pBdr/>
      <w:spacing w:after="494" w:before="353"/>
      <w:ind w:right="1651" w:firstLine="1251" w:left="1651"/>
    </w:pPr>
    <w:rPr>
      <w:rFonts w:ascii="Noto Sans Devanagari" w:hAnsi="Noto Sans Devanagari" w:cs="Arial"/>
      <w:b/>
      <w:i/>
      <w:color w:val="4f81bd"/>
      <w:sz w:val="24"/>
    </w:rPr>
  </w:style>
  <w:style w:type="paragraph" w:styleId="929" w:customStyle="1">
    <w:name w:val="Название объекта1"/>
    <w:qFormat/>
    <w:pPr>
      <w:pBdr/>
      <w:spacing w:after="212" w:before="212"/>
      <w:ind/>
    </w:pPr>
    <w:rPr>
      <w:rFonts w:ascii="Noto Sans Devanagari" w:hAnsi="Noto Sans Devanagari" w:cs="Arial"/>
      <w:i/>
      <w:sz w:val="24"/>
    </w:rPr>
  </w:style>
  <w:style w:type="paragraph" w:styleId="930" w:customStyle="1">
    <w:name w:val="Заголовок 21"/>
    <w:qFormat/>
    <w:pPr>
      <w:pBdr/>
      <w:spacing w:before="353"/>
      <w:ind/>
    </w:pPr>
    <w:rPr>
      <w:rFonts w:cs="Arial"/>
      <w:b/>
      <w:sz w:val="32"/>
    </w:rPr>
  </w:style>
  <w:style w:type="paragraph" w:styleId="931" w:customStyle="1">
    <w:name w:val="Заголовок 11"/>
    <w:qFormat/>
    <w:pPr>
      <w:pBdr/>
      <w:spacing/>
      <w:ind/>
    </w:pPr>
    <w:rPr>
      <w:rFonts w:cs="Arial"/>
      <w:b/>
      <w:sz w:val="36"/>
    </w:rPr>
  </w:style>
  <w:style w:type="paragraph" w:styleId="932" w:customStyle="1">
    <w:name w:val="caption11"/>
    <w:qFormat/>
    <w:pPr>
      <w:pBdr/>
      <w:spacing w:after="212" w:before="212"/>
      <w:ind/>
    </w:pPr>
    <w:rPr>
      <w:rFonts w:ascii="Noto Sans Devanagari" w:hAnsi="Noto Sans Devanagari" w:cs="Arial"/>
      <w:i/>
      <w:sz w:val="24"/>
    </w:rPr>
  </w:style>
  <w:style w:type="paragraph" w:styleId="933">
    <w:name w:val="table of figures"/>
    <w:qFormat/>
    <w:pPr>
      <w:pBdr/>
      <w:spacing/>
      <w:ind/>
    </w:pPr>
    <w:rPr>
      <w:rFonts w:ascii="Noto Sans Devanagari" w:hAnsi="Noto Sans Devanagari" w:cs="Arial"/>
      <w:sz w:val="24"/>
    </w:rPr>
  </w:style>
  <w:style w:type="paragraph" w:styleId="934">
    <w:name w:val="Quote"/>
    <w:qFormat/>
    <w:pPr>
      <w:pBdr/>
      <w:spacing/>
      <w:ind w:right="1270" w:left="1270"/>
    </w:pPr>
    <w:rPr>
      <w:rFonts w:ascii="Noto Sans Devanagari" w:hAnsi="Noto Sans Devanagari" w:cs="Arial"/>
      <w:i/>
      <w:sz w:val="24"/>
    </w:rPr>
  </w:style>
  <w:style w:type="table" w:styleId="935">
    <w:name w:val="Table Grid"/>
    <w:basedOn w:val="733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Table Grid Light"/>
    <w:basedOn w:val="733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Таблица простая 11"/>
    <w:basedOn w:val="733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Таблица простая 21"/>
    <w:basedOn w:val="733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Таблица простая 31"/>
    <w:basedOn w:val="73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Таблица простая 41"/>
    <w:basedOn w:val="73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Таблица простая 51"/>
    <w:basedOn w:val="73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Таблица-сетка 1 светлая1"/>
    <w:basedOn w:val="73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Grid Table 1 Light - Accent 1"/>
    <w:basedOn w:val="73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Grid Table 1 Light - Accent 2"/>
    <w:basedOn w:val="73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Grid Table 1 Light - Accent 3"/>
    <w:basedOn w:val="73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Grid Table 1 Light - Accent 4"/>
    <w:basedOn w:val="73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Grid Table 1 Light - Accent 5"/>
    <w:basedOn w:val="73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Grid Table 1 Light - Accent 6"/>
    <w:basedOn w:val="73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Таблица-сетка 21"/>
    <w:basedOn w:val="73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Grid Table 2 - Accent 1"/>
    <w:basedOn w:val="73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Grid Table 2 - Accent 2"/>
    <w:basedOn w:val="73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Grid Table 2 - Accent 3"/>
    <w:basedOn w:val="73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Grid Table 2 - Accent 4"/>
    <w:basedOn w:val="73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Grid Table 2 - Accent 5"/>
    <w:basedOn w:val="73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Grid Table 2 - Accent 6"/>
    <w:basedOn w:val="73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Таблица-сетка 31"/>
    <w:basedOn w:val="73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Grid Table 3 - Accent 1"/>
    <w:basedOn w:val="73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Grid Table 3 - Accent 2"/>
    <w:basedOn w:val="73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Grid Table 3 - Accent 3"/>
    <w:basedOn w:val="73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Grid Table 3 - Accent 4"/>
    <w:basedOn w:val="73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Grid Table 3 - Accent 5"/>
    <w:basedOn w:val="73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Grid Table 3 - Accent 6"/>
    <w:basedOn w:val="73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Таблица-сетка 41"/>
    <w:basedOn w:val="733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Grid Table 4 - Accent 1"/>
    <w:basedOn w:val="733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Grid Table 4 - Accent 2"/>
    <w:basedOn w:val="733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Grid Table 4 - Accent 3"/>
    <w:basedOn w:val="733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Grid Table 4 - Accent 4"/>
    <w:basedOn w:val="733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Grid Table 4 - Accent 5"/>
    <w:basedOn w:val="733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Grid Table 4 - Accent 6"/>
    <w:basedOn w:val="733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Таблица-сетка 5 темная1"/>
    <w:basedOn w:val="73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Grid Table 5 Dark- Accent 1"/>
    <w:basedOn w:val="73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Grid Table 5 Dark - Accent 2"/>
    <w:basedOn w:val="73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Grid Table 5 Dark - Accent 3"/>
    <w:basedOn w:val="73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Grid Table 5 Dark- Accent 4"/>
    <w:basedOn w:val="73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Grid Table 5 Dark - Accent 5"/>
    <w:basedOn w:val="73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Grid Table 5 Dark - Accent 6"/>
    <w:basedOn w:val="73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Таблица-сетка 6 цветная1"/>
    <w:basedOn w:val="73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rPr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Grid Table 6 Colorful - Accent 1"/>
    <w:basedOn w:val="73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rPr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Grid Table 6 Colorful - Accent 2"/>
    <w:basedOn w:val="73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rPr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Grid Table 6 Colorful - Accent 3"/>
    <w:basedOn w:val="73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rPr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Grid Table 6 Colorful - Accent 4"/>
    <w:basedOn w:val="73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Grid Table 6 Colorful - Accent 5"/>
    <w:basedOn w:val="73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Grid Table 6 Colorful - Accent 6"/>
    <w:basedOn w:val="73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rPr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Таблица-сетка 7 цветная1"/>
    <w:basedOn w:val="73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rPr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Grid Table 7 Colorful - Accent 1"/>
    <w:basedOn w:val="73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rPr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Grid Table 7 Colorful - Accent 2"/>
    <w:basedOn w:val="73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rPr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Grid Table 7 Colorful - Accent 3"/>
    <w:basedOn w:val="73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rPr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Grid Table 7 Colorful - Accent 4"/>
    <w:basedOn w:val="73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Grid Table 7 Colorful - Accent 5"/>
    <w:basedOn w:val="73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Grid Table 7 Colorful - Accent 6"/>
    <w:basedOn w:val="73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rPr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Список-таблица 1 светлая1"/>
    <w:basedOn w:val="73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List Table 1 Light - Accent 1"/>
    <w:basedOn w:val="73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 w:customStyle="1">
    <w:name w:val="List Table 1 Light - Accent 2"/>
    <w:basedOn w:val="73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 w:customStyle="1">
    <w:name w:val="List Table 1 Light - Accent 3"/>
    <w:basedOn w:val="73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 w:customStyle="1">
    <w:name w:val="List Table 1 Light - Accent 4"/>
    <w:basedOn w:val="73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 w:customStyle="1">
    <w:name w:val="List Table 1 Light - Accent 5"/>
    <w:basedOn w:val="73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 w:customStyle="1">
    <w:name w:val="List Table 1 Light - Accent 6"/>
    <w:basedOn w:val="73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 w:customStyle="1">
    <w:name w:val="Список-таблица 21"/>
    <w:basedOn w:val="73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 w:customStyle="1">
    <w:name w:val="List Table 2 - Accent 1"/>
    <w:basedOn w:val="73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 w:customStyle="1">
    <w:name w:val="List Table 2 - Accent 2"/>
    <w:basedOn w:val="73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 w:customStyle="1">
    <w:name w:val="List Table 2 - Accent 3"/>
    <w:basedOn w:val="73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 w:customStyle="1">
    <w:name w:val="List Table 2 - Accent 4"/>
    <w:basedOn w:val="73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 w:customStyle="1">
    <w:name w:val="List Table 2 - Accent 5"/>
    <w:basedOn w:val="73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 w:customStyle="1">
    <w:name w:val="List Table 2 - Accent 6"/>
    <w:basedOn w:val="73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 w:customStyle="1">
    <w:name w:val="Список-таблица 31"/>
    <w:basedOn w:val="73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 w:customStyle="1">
    <w:name w:val="List Table 3 - Accent 1"/>
    <w:basedOn w:val="73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 w:customStyle="1">
    <w:name w:val="List Table 3 - Accent 2"/>
    <w:basedOn w:val="73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 w:customStyle="1">
    <w:name w:val="List Table 3 - Accent 3"/>
    <w:basedOn w:val="73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 w:customStyle="1">
    <w:name w:val="List Table 3 - Accent 4"/>
    <w:basedOn w:val="73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 w:customStyle="1">
    <w:name w:val="List Table 3 - Accent 5"/>
    <w:basedOn w:val="73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 w:customStyle="1">
    <w:name w:val="List Table 3 - Accent 6"/>
    <w:basedOn w:val="73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 w:customStyle="1">
    <w:name w:val="Список-таблица 41"/>
    <w:basedOn w:val="73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 w:customStyle="1">
    <w:name w:val="List Table 4 - Accent 1"/>
    <w:basedOn w:val="73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 w:customStyle="1">
    <w:name w:val="List Table 4 - Accent 2"/>
    <w:basedOn w:val="73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 w:customStyle="1">
    <w:name w:val="List Table 4 - Accent 3"/>
    <w:basedOn w:val="73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 w:customStyle="1">
    <w:name w:val="List Table 4 - Accent 4"/>
    <w:basedOn w:val="73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 w:customStyle="1">
    <w:name w:val="List Table 4 - Accent 5"/>
    <w:basedOn w:val="73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 w:customStyle="1">
    <w:name w:val="List Table 4 - Accent 6"/>
    <w:basedOn w:val="73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 w:customStyle="1">
    <w:name w:val="Список-таблица 5 темная1"/>
    <w:basedOn w:val="73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 w:customStyle="1">
    <w:name w:val="List Table 5 Dark - Accent 1"/>
    <w:basedOn w:val="73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 w:customStyle="1">
    <w:name w:val="List Table 5 Dark - Accent 2"/>
    <w:basedOn w:val="73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top w:val="single" w:color="c0504d" w:themeColor="accent2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 w:customStyle="1">
    <w:name w:val="List Table 5 Dark - Accent 3"/>
    <w:basedOn w:val="73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top w:val="single" w:color="9bbb59" w:themeColor="accent3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3" w:customStyle="1">
    <w:name w:val="List Table 5 Dark - Accent 4"/>
    <w:basedOn w:val="73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8064a2" w:themeColor="accent4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4" w:customStyle="1">
    <w:name w:val="List Table 5 Dark - Accent 5"/>
    <w:basedOn w:val="73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>
          <w:top w:val="single" w:color="4bacc6" w:themeColor="accent5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5" w:customStyle="1">
    <w:name w:val="List Table 5 Dark - Accent 6"/>
    <w:basedOn w:val="73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>
          <w:top w:val="single" w:color="f79646" w:themeColor="accent6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6" w:customStyle="1">
    <w:name w:val="Список-таблица 6 цветная1"/>
    <w:basedOn w:val="73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7" w:customStyle="1">
    <w:name w:val="List Table 6 Colorful - Accent 1"/>
    <w:basedOn w:val="73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rPr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8" w:customStyle="1">
    <w:name w:val="List Table 6 Colorful - Accent 2"/>
    <w:basedOn w:val="73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rPr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c0504d" w:themeColor="accent2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9" w:customStyle="1">
    <w:name w:val="List Table 6 Colorful - Accent 3"/>
    <w:basedOn w:val="73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rPr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9bbb59" w:themeColor="accent3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0" w:customStyle="1">
    <w:name w:val="List Table 6 Colorful - Accent 4"/>
    <w:basedOn w:val="73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rPr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8064a2" w:themeColor="accent4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1" w:customStyle="1">
    <w:name w:val="List Table 6 Colorful - Accent 5"/>
    <w:basedOn w:val="73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rPr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2" w:customStyle="1">
    <w:name w:val="List Table 6 Colorful - Accent 6"/>
    <w:basedOn w:val="73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rPr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3" w:customStyle="1">
    <w:name w:val="Список-таблица 7 цветная1"/>
    <w:basedOn w:val="73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4" w:customStyle="1">
    <w:name w:val="List Table 7 Colorful - Accent 1"/>
    <w:basedOn w:val="73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4f81bd" w:themeColor="accent1" w:sz="4" w:space="0"/>
      </w:tblBorders>
    </w:tblPr>
    <w:tcPr>
      <w:tcBorders/>
    </w:tcPr>
    <w:tblStylePr w:type="band1Horz">
      <w:rPr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rPr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5" w:customStyle="1">
    <w:name w:val="List Table 7 Colorful - Accent 2"/>
    <w:basedOn w:val="73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rPr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6" w:customStyle="1">
    <w:name w:val="List Table 7 Colorful - Accent 3"/>
    <w:basedOn w:val="73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rPr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7" w:customStyle="1">
    <w:name w:val="List Table 7 Colorful - Accent 4"/>
    <w:basedOn w:val="73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rPr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8" w:customStyle="1">
    <w:name w:val="List Table 7 Colorful - Accent 5"/>
    <w:basedOn w:val="73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rPr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9" w:customStyle="1">
    <w:name w:val="List Table 7 Colorful - Accent 6"/>
    <w:basedOn w:val="73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rPr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0" w:customStyle="1">
    <w:name w:val="Lined - Accent"/>
    <w:basedOn w:val="733"/>
    <w:uiPriority w:val="99"/>
    <w:pPr>
      <w:pBdr/>
      <w:spacing/>
      <w:ind/>
    </w:pPr>
    <w:rPr>
      <w:color w:val="404040"/>
      <w:szCs w:val="20"/>
      <w:lang w:eastAsia="ru-RU" w:bidi="ar-SA"/>
    </w:r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1" w:customStyle="1">
    <w:name w:val="Lined - Accent 1"/>
    <w:basedOn w:val="733"/>
    <w:uiPriority w:val="99"/>
    <w:pPr>
      <w:pBdr/>
      <w:spacing/>
      <w:ind/>
    </w:pPr>
    <w:rPr>
      <w:color w:val="404040"/>
      <w:szCs w:val="20"/>
      <w:lang w:eastAsia="ru-RU" w:bidi="ar-SA"/>
    </w:r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2" w:customStyle="1">
    <w:name w:val="Lined - Accent 2"/>
    <w:basedOn w:val="733"/>
    <w:uiPriority w:val="99"/>
    <w:pPr>
      <w:pBdr/>
      <w:spacing/>
      <w:ind/>
    </w:pPr>
    <w:rPr>
      <w:color w:val="404040"/>
      <w:szCs w:val="20"/>
      <w:lang w:eastAsia="ru-RU" w:bidi="ar-SA"/>
    </w:r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3" w:customStyle="1">
    <w:name w:val="Lined - Accent 3"/>
    <w:basedOn w:val="733"/>
    <w:uiPriority w:val="99"/>
    <w:pPr>
      <w:pBdr/>
      <w:spacing/>
      <w:ind/>
    </w:pPr>
    <w:rPr>
      <w:color w:val="404040"/>
      <w:szCs w:val="20"/>
      <w:lang w:eastAsia="ru-RU" w:bidi="ar-SA"/>
    </w:r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4" w:customStyle="1">
    <w:name w:val="Lined - Accent 4"/>
    <w:basedOn w:val="733"/>
    <w:uiPriority w:val="99"/>
    <w:pPr>
      <w:pBdr/>
      <w:spacing/>
      <w:ind/>
    </w:pPr>
    <w:rPr>
      <w:color w:val="404040"/>
      <w:szCs w:val="20"/>
      <w:lang w:eastAsia="ru-RU" w:bidi="ar-SA"/>
    </w:r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5" w:customStyle="1">
    <w:name w:val="Lined - Accent 5"/>
    <w:basedOn w:val="733"/>
    <w:uiPriority w:val="99"/>
    <w:pPr>
      <w:pBdr/>
      <w:spacing/>
      <w:ind/>
    </w:pPr>
    <w:rPr>
      <w:color w:val="404040"/>
      <w:szCs w:val="20"/>
      <w:lang w:eastAsia="ru-RU" w:bidi="ar-SA"/>
    </w:r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6" w:customStyle="1">
    <w:name w:val="Lined - Accent 6"/>
    <w:basedOn w:val="733"/>
    <w:uiPriority w:val="99"/>
    <w:pPr>
      <w:pBdr/>
      <w:spacing/>
      <w:ind/>
    </w:pPr>
    <w:rPr>
      <w:color w:val="404040"/>
      <w:szCs w:val="20"/>
      <w:lang w:eastAsia="ru-RU" w:bidi="ar-SA"/>
    </w:r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7" w:customStyle="1">
    <w:name w:val="Bordered &amp; Lined - Accent"/>
    <w:basedOn w:val="733"/>
    <w:uiPriority w:val="99"/>
    <w:pPr>
      <w:pBdr/>
      <w:spacing/>
      <w:ind/>
    </w:pPr>
    <w:rPr>
      <w:color w:val="404040"/>
      <w:szCs w:val="20"/>
      <w:lang w:eastAsia="ru-RU" w:bidi="ar-SA"/>
    </w:r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8" w:customStyle="1">
    <w:name w:val="Bordered &amp; Lined - Accent 1"/>
    <w:basedOn w:val="733"/>
    <w:uiPriority w:val="99"/>
    <w:pPr>
      <w:pBdr/>
      <w:spacing/>
      <w:ind/>
    </w:pPr>
    <w:rPr>
      <w:color w:val="404040"/>
      <w:szCs w:val="20"/>
      <w:lang w:eastAsia="ru-RU" w:bidi="ar-SA"/>
    </w:r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9" w:customStyle="1">
    <w:name w:val="Bordered &amp; Lined - Accent 2"/>
    <w:basedOn w:val="733"/>
    <w:uiPriority w:val="99"/>
    <w:pPr>
      <w:pBdr/>
      <w:spacing/>
      <w:ind/>
    </w:pPr>
    <w:rPr>
      <w:color w:val="404040"/>
      <w:szCs w:val="20"/>
      <w:lang w:eastAsia="ru-RU" w:bidi="ar-SA"/>
    </w:r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0" w:customStyle="1">
    <w:name w:val="Bordered &amp; Lined - Accent 3"/>
    <w:basedOn w:val="733"/>
    <w:uiPriority w:val="99"/>
    <w:pPr>
      <w:pBdr/>
      <w:spacing/>
      <w:ind/>
    </w:pPr>
    <w:rPr>
      <w:color w:val="404040"/>
      <w:szCs w:val="20"/>
      <w:lang w:eastAsia="ru-RU" w:bidi="ar-SA"/>
    </w:r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1" w:customStyle="1">
    <w:name w:val="Bordered &amp; Lined - Accent 4"/>
    <w:basedOn w:val="733"/>
    <w:uiPriority w:val="99"/>
    <w:pPr>
      <w:pBdr/>
      <w:spacing/>
      <w:ind/>
    </w:pPr>
    <w:rPr>
      <w:color w:val="404040"/>
      <w:szCs w:val="20"/>
      <w:lang w:eastAsia="ru-RU" w:bidi="ar-SA"/>
    </w:r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2" w:customStyle="1">
    <w:name w:val="Bordered &amp; Lined - Accent 5"/>
    <w:basedOn w:val="733"/>
    <w:uiPriority w:val="99"/>
    <w:pPr>
      <w:pBdr/>
      <w:spacing/>
      <w:ind/>
    </w:pPr>
    <w:rPr>
      <w:color w:val="404040"/>
      <w:szCs w:val="20"/>
      <w:lang w:eastAsia="ru-RU" w:bidi="ar-SA"/>
    </w:r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3" w:customStyle="1">
    <w:name w:val="Bordered &amp; Lined - Accent 6"/>
    <w:basedOn w:val="733"/>
    <w:uiPriority w:val="99"/>
    <w:pPr>
      <w:pBdr/>
      <w:spacing/>
      <w:ind/>
    </w:pPr>
    <w:rPr>
      <w:color w:val="404040"/>
      <w:szCs w:val="20"/>
      <w:lang w:eastAsia="ru-RU" w:bidi="ar-SA"/>
    </w:r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4" w:customStyle="1">
    <w:name w:val="Bordered"/>
    <w:basedOn w:val="73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5" w:customStyle="1">
    <w:name w:val="Bordered - Accent 1"/>
    <w:basedOn w:val="73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6" w:customStyle="1">
    <w:name w:val="Bordered - Accent 2"/>
    <w:basedOn w:val="73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0504d" w:themeColor="accent2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0504d" w:themeColor="accent2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7" w:customStyle="1">
    <w:name w:val="Bordered - Accent 3"/>
    <w:basedOn w:val="73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bb59" w:themeColor="accent3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bb59" w:themeColor="accent3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8" w:customStyle="1">
    <w:name w:val="Bordered - Accent 4"/>
    <w:basedOn w:val="73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064a2" w:themeColor="accent4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064a2" w:themeColor="accent4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9" w:customStyle="1">
    <w:name w:val="Bordered - Accent 5"/>
    <w:basedOn w:val="73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bacc6" w:themeColor="accent5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0" w:customStyle="1">
    <w:name w:val="Bordered - Accent 6"/>
    <w:basedOn w:val="73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79646" w:themeColor="accent6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61" w:customStyle="1">
    <w:name w:val="Основной текст Знак"/>
    <w:basedOn w:val="732"/>
    <w:link w:val="767"/>
    <w:pPr>
      <w:pBdr/>
      <w:spacing/>
      <w:ind/>
    </w:pPr>
    <w:rPr>
      <w:rFonts w:ascii="Noto Sans Devanagari" w:hAnsi="Noto Sans Devanagari" w:cs="Arial"/>
      <w:sz w:val="36"/>
    </w:rPr>
  </w:style>
  <w:style w:type="paragraph" w:styleId="1062" w:customStyle="1">
    <w:name w:val="Обычный (Интернет)1"/>
    <w:basedOn w:val="722"/>
    <w:uiPriority w:val="99"/>
    <w:semiHidden/>
    <w:unhideWhenUsed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lang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4223D-2BF9-484F-B4E0-573E39DDD1F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ONLYOFFICE/9.1.0.173</Application>
  <DocSecurity>0</DocSecurity>
  <ScaleCrop>0</ScaleCrop>
  <HeadingPairs>
    <vt:vector size="0" baseType="variant"/>
  </HeadingPairs>
  <TitlesOfParts>
    <vt:vector size="0" baseType="lpstr"/>
  </TitlesOfParts>
  <Company>Hewlett-Packard Company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Елизавета</dc:creator>
  <dc:language>ru-RU</dc:language>
  <cp:revision>3</cp:revision>
  <dcterms:created xsi:type="dcterms:W3CDTF">2025-03-14T07:21:00Z</dcterms:created>
  <dcterms:modified xsi:type="dcterms:W3CDTF">2026-03-18T12:08:19Z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